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tasks.xml" ContentType="application/vnd.ms-office.documenttasks+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5B71B1A0" w:rsidP="661AE5EF" w:rsidRDefault="5B71B1A0" w14:paraId="6683165E" w14:textId="231F03DD">
      <w:pPr>
        <w:pStyle w:val="Normal"/>
        <w:spacing w:line="240" w:lineRule="auto"/>
        <w:ind w:left="-2" w:hanging="0"/>
        <w:jc w:val="center"/>
        <w:rPr>
          <w:rFonts w:ascii="Calibri" w:hAnsi="Calibri" w:eastAsia="Calibri" w:cs="Calibri"/>
          <w:b w:val="1"/>
          <w:bCs w:val="1"/>
          <w:noProof w:val="0"/>
          <w:color w:val="C00000"/>
          <w:sz w:val="32"/>
          <w:szCs w:val="32"/>
          <w:lang w:val="es-419"/>
        </w:rPr>
      </w:pPr>
      <w:r w:rsidRPr="661AE5EF" w:rsidR="5B71B1A0">
        <w:rPr>
          <w:rFonts w:ascii="Calibri" w:hAnsi="Calibri" w:eastAsia="Calibri" w:cs="Calibri"/>
          <w:b w:val="1"/>
          <w:bCs w:val="1"/>
          <w:noProof w:val="0"/>
          <w:color w:val="C00000"/>
          <w:sz w:val="32"/>
          <w:szCs w:val="32"/>
          <w:lang w:val="es-419"/>
        </w:rPr>
        <w:t>T</w:t>
      </w:r>
      <w:r w:rsidRPr="661AE5EF" w:rsidR="3D32582F">
        <w:rPr>
          <w:rFonts w:ascii="Calibri" w:hAnsi="Calibri" w:eastAsia="Calibri" w:cs="Calibri"/>
          <w:b w:val="1"/>
          <w:bCs w:val="1"/>
          <w:noProof w:val="0"/>
          <w:color w:val="C00000"/>
          <w:sz w:val="32"/>
          <w:szCs w:val="32"/>
          <w:lang w:val="es-419"/>
        </w:rPr>
        <w:t xml:space="preserve">he Macallan presenta TIME: SPACE Sherry </w:t>
      </w:r>
      <w:r w:rsidRPr="661AE5EF" w:rsidR="3D32582F">
        <w:rPr>
          <w:rFonts w:ascii="Calibri" w:hAnsi="Calibri" w:eastAsia="Calibri" w:cs="Calibri"/>
          <w:b w:val="1"/>
          <w:bCs w:val="1"/>
          <w:noProof w:val="0"/>
          <w:color w:val="C00000"/>
          <w:sz w:val="32"/>
          <w:szCs w:val="32"/>
          <w:lang w:val="es-419"/>
        </w:rPr>
        <w:t>C</w:t>
      </w:r>
      <w:r w:rsidRPr="661AE5EF" w:rsidR="3D32582F">
        <w:rPr>
          <w:rFonts w:ascii="Calibri" w:hAnsi="Calibri" w:eastAsia="Calibri" w:cs="Calibri"/>
          <w:b w:val="1"/>
          <w:bCs w:val="1"/>
          <w:noProof w:val="0"/>
          <w:color w:val="C00000"/>
          <w:sz w:val="32"/>
          <w:szCs w:val="32"/>
          <w:lang w:val="es-419"/>
        </w:rPr>
        <w:t>ask</w:t>
      </w:r>
      <w:r w:rsidRPr="661AE5EF" w:rsidR="3D32582F">
        <w:rPr>
          <w:rFonts w:ascii="Calibri" w:hAnsi="Calibri" w:eastAsia="Calibri" w:cs="Calibri"/>
          <w:b w:val="1"/>
          <w:bCs w:val="1"/>
          <w:noProof w:val="0"/>
          <w:color w:val="C00000"/>
          <w:sz w:val="32"/>
          <w:szCs w:val="32"/>
          <w:lang w:val="es-419"/>
        </w:rPr>
        <w:t>,</w:t>
      </w:r>
      <w:r w:rsidRPr="661AE5EF" w:rsidR="3D32582F">
        <w:rPr>
          <w:rFonts w:ascii="Calibri" w:hAnsi="Calibri" w:eastAsia="Calibri" w:cs="Calibri"/>
          <w:b w:val="1"/>
          <w:bCs w:val="1"/>
          <w:noProof w:val="0"/>
          <w:color w:val="C00000"/>
          <w:sz w:val="32"/>
          <w:szCs w:val="32"/>
          <w:lang w:val="es-419"/>
        </w:rPr>
        <w:t xml:space="preserve"> un nuevo capítulo en su relación con Jerez de la Frontera</w:t>
      </w:r>
    </w:p>
    <w:p w:rsidR="3D32582F" w:rsidP="661AE5EF" w:rsidRDefault="3D32582F" w14:paraId="713D4A13" w14:textId="1E294C87">
      <w:pPr>
        <w:pStyle w:val="Normal"/>
        <w:bidi w:val="0"/>
        <w:spacing w:before="240" w:beforeAutospacing="off" w:after="240" w:afterAutospacing="off" w:line="276" w:lineRule="auto"/>
        <w:jc w:val="center"/>
      </w:pPr>
      <w:r w:rsidRPr="661AE5EF" w:rsidR="3D32582F">
        <w:rPr>
          <w:rFonts w:ascii="Calibri" w:hAnsi="Calibri" w:eastAsia="Calibri" w:cs="Calibri"/>
          <w:i w:val="1"/>
          <w:iCs w:val="1"/>
          <w:noProof w:val="0"/>
          <w:sz w:val="22"/>
          <w:szCs w:val="22"/>
          <w:lang w:val="es-ES"/>
        </w:rPr>
        <w:t xml:space="preserve">La nueva expresión de TIME: SPACE </w:t>
      </w:r>
      <w:r w:rsidRPr="661AE5EF" w:rsidR="3D32582F">
        <w:rPr>
          <w:rFonts w:ascii="Calibri" w:hAnsi="Calibri" w:eastAsia="Calibri" w:cs="Calibri"/>
          <w:i w:val="1"/>
          <w:iCs w:val="1"/>
          <w:noProof w:val="0"/>
          <w:sz w:val="22"/>
          <w:szCs w:val="22"/>
          <w:lang w:val="es-ES"/>
        </w:rPr>
        <w:t>Collection</w:t>
      </w:r>
      <w:r w:rsidRPr="661AE5EF" w:rsidR="3D32582F">
        <w:rPr>
          <w:rFonts w:ascii="Calibri" w:hAnsi="Calibri" w:eastAsia="Calibri" w:cs="Calibri"/>
          <w:i w:val="1"/>
          <w:iCs w:val="1"/>
          <w:noProof w:val="0"/>
          <w:sz w:val="22"/>
          <w:szCs w:val="22"/>
          <w:lang w:val="es-ES"/>
        </w:rPr>
        <w:t xml:space="preserve"> celebra un futuro compartido con Valdespino y profundiza la histórica conexión de la casa con la cuna del vino de Jerez.</w:t>
      </w:r>
    </w:p>
    <w:p w:rsidR="1BE3921F" w:rsidP="661AE5EF" w:rsidRDefault="1BE3921F" w14:paraId="2FF8EAB2" w14:textId="7C3505BE">
      <w:pPr>
        <w:pStyle w:val="Normal"/>
        <w:jc w:val="both"/>
      </w:pPr>
      <w:r w:rsidRPr="661AE5EF" w:rsidR="1BE3921F">
        <w:rPr>
          <w:rFonts w:ascii="Calibri" w:hAnsi="Calibri" w:eastAsia="Calibri" w:cs="Calibri"/>
          <w:b w:val="1"/>
          <w:bCs w:val="1"/>
          <w:i w:val="0"/>
          <w:iCs w:val="0"/>
          <w:caps w:val="0"/>
          <w:smallCaps w:val="0"/>
          <w:noProof w:val="0"/>
          <w:color w:val="000000" w:themeColor="text1" w:themeTint="FF" w:themeShade="FF"/>
          <w:sz w:val="22"/>
          <w:szCs w:val="22"/>
          <w:lang w:val="es-ES"/>
        </w:rPr>
        <w:t xml:space="preserve">Ciudad de México, XX de </w:t>
      </w:r>
      <w:r w:rsidRPr="661AE5EF" w:rsidR="218664ED">
        <w:rPr>
          <w:rFonts w:ascii="Calibri" w:hAnsi="Calibri" w:eastAsia="Calibri" w:cs="Calibri"/>
          <w:b w:val="1"/>
          <w:bCs w:val="1"/>
          <w:i w:val="0"/>
          <w:iCs w:val="0"/>
          <w:caps w:val="0"/>
          <w:smallCaps w:val="0"/>
          <w:noProof w:val="0"/>
          <w:color w:val="000000" w:themeColor="text1" w:themeTint="FF" w:themeShade="FF"/>
          <w:sz w:val="22"/>
          <w:szCs w:val="22"/>
          <w:lang w:val="es-ES"/>
        </w:rPr>
        <w:t xml:space="preserve">octubre </w:t>
      </w:r>
      <w:r w:rsidRPr="661AE5EF" w:rsidR="1BE3921F">
        <w:rPr>
          <w:rFonts w:ascii="Calibri" w:hAnsi="Calibri" w:eastAsia="Calibri" w:cs="Calibri"/>
          <w:b w:val="1"/>
          <w:bCs w:val="1"/>
          <w:i w:val="0"/>
          <w:iCs w:val="0"/>
          <w:caps w:val="0"/>
          <w:smallCaps w:val="0"/>
          <w:noProof w:val="0"/>
          <w:color w:val="000000" w:themeColor="text1" w:themeTint="FF" w:themeShade="FF"/>
          <w:sz w:val="22"/>
          <w:szCs w:val="22"/>
          <w:lang w:val="es-ES"/>
        </w:rPr>
        <w:t>de 2026</w:t>
      </w:r>
      <w:r w:rsidRPr="661AE5EF" w:rsidR="1BE3921F">
        <w:rPr>
          <w:rFonts w:ascii="Calibri" w:hAnsi="Calibri" w:eastAsia="Calibri" w:cs="Calibri"/>
          <w:b w:val="0"/>
          <w:bCs w:val="0"/>
          <w:i w:val="0"/>
          <w:iCs w:val="0"/>
          <w:caps w:val="0"/>
          <w:smallCaps w:val="0"/>
          <w:noProof w:val="0"/>
          <w:color w:val="000000" w:themeColor="text1" w:themeTint="FF" w:themeShade="FF"/>
          <w:sz w:val="22"/>
          <w:szCs w:val="22"/>
          <w:lang w:val="es-ES"/>
        </w:rPr>
        <w:t xml:space="preserve"> –</w:t>
      </w:r>
      <w:r w:rsidRPr="661AE5EF" w:rsidR="566366C8">
        <w:rPr>
          <w:rFonts w:ascii="Calibri" w:hAnsi="Calibri" w:eastAsia="Calibri" w:cs="Calibri"/>
          <w:b w:val="0"/>
          <w:bCs w:val="0"/>
          <w:i w:val="0"/>
          <w:iCs w:val="0"/>
          <w:caps w:val="0"/>
          <w:smallCaps w:val="0"/>
          <w:noProof w:val="0"/>
          <w:color w:val="000000" w:themeColor="text1" w:themeTint="FF" w:themeShade="FF"/>
          <w:sz w:val="22"/>
          <w:szCs w:val="22"/>
          <w:lang w:val="es-ES"/>
        </w:rPr>
        <w:t xml:space="preserve"> </w:t>
      </w:r>
      <w:r w:rsidRPr="661AE5EF" w:rsidR="3BD519B2">
        <w:rPr>
          <w:rFonts w:ascii="Calibri" w:hAnsi="Calibri" w:eastAsia="Calibri" w:cs="Calibri"/>
          <w:b w:val="1"/>
          <w:bCs w:val="1"/>
          <w:noProof w:val="0"/>
          <w:sz w:val="22"/>
          <w:szCs w:val="22"/>
          <w:lang w:val="es-MX"/>
        </w:rPr>
        <w:t>The Macallan</w:t>
      </w:r>
      <w:r w:rsidRPr="661AE5EF" w:rsidR="3BD519B2">
        <w:rPr>
          <w:rFonts w:ascii="Calibri" w:hAnsi="Calibri" w:eastAsia="Calibri" w:cs="Calibri"/>
          <w:noProof w:val="0"/>
          <w:sz w:val="22"/>
          <w:szCs w:val="22"/>
          <w:lang w:val="es-MX"/>
        </w:rPr>
        <w:t xml:space="preserve"> presenta </w:t>
      </w:r>
      <w:r w:rsidRPr="661AE5EF" w:rsidR="3BD519B2">
        <w:rPr>
          <w:rFonts w:ascii="Calibri" w:hAnsi="Calibri" w:eastAsia="Calibri" w:cs="Calibri"/>
          <w:b w:val="1"/>
          <w:bCs w:val="1"/>
          <w:noProof w:val="0"/>
          <w:sz w:val="22"/>
          <w:szCs w:val="22"/>
          <w:lang w:val="es-MX"/>
        </w:rPr>
        <w:t xml:space="preserve">TIME: SPACE Sherry </w:t>
      </w:r>
      <w:r w:rsidRPr="661AE5EF" w:rsidR="3BD519B2">
        <w:rPr>
          <w:rFonts w:ascii="Calibri" w:hAnsi="Calibri" w:eastAsia="Calibri" w:cs="Calibri"/>
          <w:b w:val="1"/>
          <w:bCs w:val="1"/>
          <w:noProof w:val="0"/>
          <w:sz w:val="22"/>
          <w:szCs w:val="22"/>
          <w:lang w:val="es-MX"/>
        </w:rPr>
        <w:t>Cask</w:t>
      </w:r>
      <w:r w:rsidRPr="661AE5EF" w:rsidR="3BD519B2">
        <w:rPr>
          <w:rFonts w:ascii="Calibri" w:hAnsi="Calibri" w:eastAsia="Calibri" w:cs="Calibri"/>
          <w:noProof w:val="0"/>
          <w:sz w:val="22"/>
          <w:szCs w:val="22"/>
          <w:lang w:val="es-MX"/>
        </w:rPr>
        <w:t xml:space="preserve">, la nueva expresión de </w:t>
      </w:r>
      <w:r w:rsidRPr="661AE5EF" w:rsidR="3BD519B2">
        <w:rPr>
          <w:rFonts w:ascii="Calibri" w:hAnsi="Calibri" w:eastAsia="Calibri" w:cs="Calibri"/>
          <w:b w:val="1"/>
          <w:bCs w:val="1"/>
          <w:noProof w:val="0"/>
          <w:sz w:val="22"/>
          <w:szCs w:val="22"/>
          <w:lang w:val="es-MX"/>
        </w:rPr>
        <w:t xml:space="preserve">TIME: SPACE </w:t>
      </w:r>
      <w:r w:rsidRPr="661AE5EF" w:rsidR="3BD519B2">
        <w:rPr>
          <w:rFonts w:ascii="Calibri" w:hAnsi="Calibri" w:eastAsia="Calibri" w:cs="Calibri"/>
          <w:b w:val="1"/>
          <w:bCs w:val="1"/>
          <w:noProof w:val="0"/>
          <w:sz w:val="22"/>
          <w:szCs w:val="22"/>
          <w:lang w:val="es-MX"/>
        </w:rPr>
        <w:t>Collection</w:t>
      </w:r>
      <w:r w:rsidRPr="661AE5EF" w:rsidR="3BD519B2">
        <w:rPr>
          <w:rFonts w:ascii="Calibri" w:hAnsi="Calibri" w:eastAsia="Calibri" w:cs="Calibri"/>
          <w:noProof w:val="0"/>
          <w:sz w:val="22"/>
          <w:szCs w:val="22"/>
          <w:lang w:val="es-MX"/>
        </w:rPr>
        <w:t>, que estará disponible en México a partir de noviembre y marca un momento significativo en la relación de la casa con Jerez de la Frontera, España.</w:t>
      </w:r>
    </w:p>
    <w:p w:rsidR="75EEC495" w:rsidP="661AE5EF" w:rsidRDefault="75EEC495" w14:paraId="25B229AB" w14:textId="116FD6F9">
      <w:pPr>
        <w:spacing w:before="240" w:beforeAutospacing="off" w:after="240" w:afterAutospacing="off"/>
        <w:jc w:val="both"/>
      </w:pPr>
      <w:r w:rsidRPr="661AE5EF" w:rsidR="75EEC495">
        <w:rPr>
          <w:rFonts w:ascii="Calibri" w:hAnsi="Calibri" w:eastAsia="Calibri" w:cs="Calibri"/>
          <w:noProof w:val="0"/>
          <w:sz w:val="22"/>
          <w:szCs w:val="22"/>
          <w:lang w:val="es-MX"/>
        </w:rPr>
        <w:t xml:space="preserve">Por primera vez desde que Valdespino pasó a formar parte de The Macallan, un whisky de la casa ha sido influenciado por barricas sazonadas con vino procedente de esta histórica bodega. Es también la primera ocasión en que el vino de Jerez de Valdespino se utiliza para sazonar barricas destinadas a los single malts de </w:t>
      </w:r>
      <w:r w:rsidRPr="661AE5EF" w:rsidR="75EEC495">
        <w:rPr>
          <w:rFonts w:ascii="Calibri" w:hAnsi="Calibri" w:eastAsia="Calibri" w:cs="Calibri"/>
          <w:b w:val="1"/>
          <w:bCs w:val="1"/>
          <w:noProof w:val="0"/>
          <w:sz w:val="22"/>
          <w:szCs w:val="22"/>
          <w:lang w:val="es-MX"/>
        </w:rPr>
        <w:t>The Macallan</w:t>
      </w:r>
      <w:r w:rsidRPr="661AE5EF" w:rsidR="75EEC495">
        <w:rPr>
          <w:rFonts w:ascii="Calibri" w:hAnsi="Calibri" w:eastAsia="Calibri" w:cs="Calibri"/>
          <w:noProof w:val="0"/>
          <w:sz w:val="22"/>
          <w:szCs w:val="22"/>
          <w:lang w:val="es-MX"/>
        </w:rPr>
        <w:t>.</w:t>
      </w:r>
    </w:p>
    <w:p w:rsidR="3BD519B2" w:rsidP="661AE5EF" w:rsidRDefault="3BD519B2" w14:paraId="1D420368" w14:textId="162CA597">
      <w:pPr>
        <w:spacing w:before="240" w:beforeAutospacing="off" w:after="240" w:afterAutospacing="off"/>
        <w:jc w:val="both"/>
      </w:pPr>
      <w:r w:rsidRPr="661AE5EF" w:rsidR="3BD519B2">
        <w:rPr>
          <w:rFonts w:ascii="Calibri" w:hAnsi="Calibri" w:eastAsia="Calibri" w:cs="Calibri"/>
          <w:b w:val="1"/>
          <w:bCs w:val="1"/>
          <w:noProof w:val="0"/>
          <w:sz w:val="22"/>
          <w:szCs w:val="22"/>
          <w:lang w:val="es-MX"/>
        </w:rPr>
        <w:t>TIME: SPACE Sherry Cask</w:t>
      </w:r>
      <w:r w:rsidRPr="661AE5EF" w:rsidR="3BD519B2">
        <w:rPr>
          <w:rFonts w:ascii="Calibri" w:hAnsi="Calibri" w:eastAsia="Calibri" w:cs="Calibri"/>
          <w:noProof w:val="0"/>
          <w:sz w:val="22"/>
          <w:szCs w:val="22"/>
          <w:lang w:val="es-MX"/>
        </w:rPr>
        <w:t xml:space="preserve"> reúne generaciones de conocimiento en la elaboración del vino de Jerez de Valdespino con la experiencia del equipo de </w:t>
      </w:r>
      <w:r w:rsidRPr="661AE5EF" w:rsidR="3BD519B2">
        <w:rPr>
          <w:rFonts w:ascii="Calibri" w:hAnsi="Calibri" w:eastAsia="Calibri" w:cs="Calibri"/>
          <w:b w:val="1"/>
          <w:bCs w:val="1"/>
          <w:noProof w:val="0"/>
          <w:sz w:val="22"/>
          <w:szCs w:val="22"/>
          <w:lang w:val="es-MX"/>
        </w:rPr>
        <w:t>Whisky Mastery</w:t>
      </w:r>
      <w:r w:rsidRPr="661AE5EF" w:rsidR="3BD519B2">
        <w:rPr>
          <w:rFonts w:ascii="Calibri" w:hAnsi="Calibri" w:eastAsia="Calibri" w:cs="Calibri"/>
          <w:noProof w:val="0"/>
          <w:sz w:val="22"/>
          <w:szCs w:val="22"/>
          <w:lang w:val="es-MX"/>
        </w:rPr>
        <w:t xml:space="preserve"> de The Macallan, profundizando una relación con el roble sazonado con Jerez que ha contribuido a definir el carácter de la casa.</w:t>
      </w:r>
    </w:p>
    <w:p w:rsidR="3BD519B2" w:rsidP="661AE5EF" w:rsidRDefault="3BD519B2" w14:paraId="6DBB9D52" w14:textId="6C62F2BE">
      <w:pPr>
        <w:pStyle w:val="Heading2"/>
        <w:spacing w:before="299" w:beforeAutospacing="off" w:after="299" w:afterAutospacing="off"/>
        <w:jc w:val="both"/>
        <w:rPr>
          <w:rFonts w:ascii="Calibri" w:hAnsi="Calibri" w:eastAsia="Calibri" w:cs="Calibri"/>
          <w:b w:val="1"/>
          <w:bCs w:val="1"/>
          <w:noProof w:val="0"/>
          <w:color w:val="auto"/>
          <w:sz w:val="22"/>
          <w:szCs w:val="22"/>
          <w:lang w:val="es-MX"/>
        </w:rPr>
      </w:pPr>
      <w:r w:rsidRPr="661AE5EF" w:rsidR="3BD519B2">
        <w:rPr>
          <w:rFonts w:ascii="Calibri" w:hAnsi="Calibri" w:eastAsia="Calibri" w:cs="Calibri"/>
          <w:b w:val="1"/>
          <w:bCs w:val="1"/>
          <w:noProof w:val="0"/>
          <w:color w:val="auto"/>
          <w:sz w:val="22"/>
          <w:szCs w:val="22"/>
          <w:lang w:val="es-MX"/>
        </w:rPr>
        <w:t>Una relación que comienza en Jerez</w:t>
      </w:r>
    </w:p>
    <w:p w:rsidR="3BD519B2" w:rsidP="661AE5EF" w:rsidRDefault="3BD519B2" w14:paraId="32503396" w14:textId="7ECD0FD4">
      <w:pPr>
        <w:spacing w:before="240" w:beforeAutospacing="off" w:after="240" w:afterAutospacing="off"/>
        <w:jc w:val="both"/>
      </w:pPr>
      <w:r w:rsidRPr="661AE5EF" w:rsidR="3BD519B2">
        <w:rPr>
          <w:rFonts w:ascii="Calibri" w:hAnsi="Calibri" w:eastAsia="Calibri" w:cs="Calibri"/>
          <w:noProof w:val="0"/>
          <w:sz w:val="22"/>
          <w:szCs w:val="22"/>
          <w:lang w:val="es-MX"/>
        </w:rPr>
        <w:t xml:space="preserve">El roble sazonado con Jerez ocupa un lugar esencial en la elaboración de los whiskies de </w:t>
      </w:r>
      <w:r w:rsidRPr="661AE5EF" w:rsidR="3BD519B2">
        <w:rPr>
          <w:rFonts w:ascii="Calibri" w:hAnsi="Calibri" w:eastAsia="Calibri" w:cs="Calibri"/>
          <w:b w:val="1"/>
          <w:bCs w:val="1"/>
          <w:noProof w:val="0"/>
          <w:sz w:val="22"/>
          <w:szCs w:val="22"/>
          <w:lang w:val="es-MX"/>
        </w:rPr>
        <w:t>The Macallan</w:t>
      </w:r>
      <w:r w:rsidRPr="661AE5EF" w:rsidR="3BD519B2">
        <w:rPr>
          <w:rFonts w:ascii="Calibri" w:hAnsi="Calibri" w:eastAsia="Calibri" w:cs="Calibri"/>
          <w:noProof w:val="0"/>
          <w:sz w:val="22"/>
          <w:szCs w:val="22"/>
          <w:lang w:val="es-MX"/>
        </w:rPr>
        <w:t>.</w:t>
      </w:r>
      <w:r w:rsidRPr="661AE5EF" w:rsidR="49025978">
        <w:rPr>
          <w:rFonts w:ascii="Calibri" w:hAnsi="Calibri" w:eastAsia="Calibri" w:cs="Calibri"/>
          <w:noProof w:val="0"/>
          <w:sz w:val="22"/>
          <w:szCs w:val="22"/>
          <w:lang w:val="es-MX"/>
        </w:rPr>
        <w:t xml:space="preserve"> </w:t>
      </w:r>
      <w:r w:rsidRPr="661AE5EF" w:rsidR="7AF5427E">
        <w:rPr>
          <w:rFonts w:ascii="Calibri" w:hAnsi="Calibri" w:eastAsia="Calibri" w:cs="Calibri"/>
          <w:noProof w:val="0"/>
          <w:sz w:val="22"/>
          <w:szCs w:val="22"/>
          <w:lang w:val="es-MX"/>
        </w:rPr>
        <w:t>A través de Valdespino, la casa supervisa actualmente cada etapa del proceso de sazonado con Jerez, garantizando una custodia integral de la calidad, el carácter y la procedencia. Este enfoque permite preservar el estilo distintivo de The Macallan y asegurar su calidad para las generaciones futuras.</w:t>
      </w:r>
    </w:p>
    <w:p w:rsidR="3BD519B2" w:rsidP="661AE5EF" w:rsidRDefault="3BD519B2" w14:paraId="175D2F94" w14:textId="11A1EF2D">
      <w:pPr>
        <w:spacing w:before="240" w:beforeAutospacing="off" w:after="240" w:afterAutospacing="off"/>
        <w:jc w:val="both"/>
      </w:pPr>
      <w:r w:rsidRPr="661AE5EF" w:rsidR="3BD519B2">
        <w:rPr>
          <w:rFonts w:ascii="Calibri" w:hAnsi="Calibri" w:eastAsia="Calibri" w:cs="Calibri"/>
          <w:b w:val="1"/>
          <w:bCs w:val="1"/>
          <w:noProof w:val="0"/>
          <w:sz w:val="22"/>
          <w:szCs w:val="22"/>
          <w:lang w:val="es-MX"/>
        </w:rPr>
        <w:t>TIME: SPACE Sherry Cask</w:t>
      </w:r>
      <w:r w:rsidRPr="661AE5EF" w:rsidR="3BD519B2">
        <w:rPr>
          <w:rFonts w:ascii="Calibri" w:hAnsi="Calibri" w:eastAsia="Calibri" w:cs="Calibri"/>
          <w:noProof w:val="0"/>
          <w:sz w:val="22"/>
          <w:szCs w:val="22"/>
          <w:lang w:val="es-MX"/>
        </w:rPr>
        <w:t xml:space="preserve"> comenzó su maduración en </w:t>
      </w:r>
      <w:r w:rsidRPr="661AE5EF" w:rsidR="3BD519B2">
        <w:rPr>
          <w:rFonts w:ascii="Calibri" w:hAnsi="Calibri" w:eastAsia="Calibri" w:cs="Calibri"/>
          <w:b w:val="1"/>
          <w:bCs w:val="1"/>
          <w:noProof w:val="0"/>
          <w:sz w:val="22"/>
          <w:szCs w:val="22"/>
          <w:lang w:val="es-MX"/>
        </w:rPr>
        <w:t>The Macallan Estate</w:t>
      </w:r>
      <w:r w:rsidRPr="661AE5EF" w:rsidR="3BD519B2">
        <w:rPr>
          <w:rFonts w:ascii="Calibri" w:hAnsi="Calibri" w:eastAsia="Calibri" w:cs="Calibri"/>
          <w:noProof w:val="0"/>
          <w:sz w:val="22"/>
          <w:szCs w:val="22"/>
          <w:lang w:val="es-MX"/>
        </w:rPr>
        <w:t xml:space="preserve">, principalmente en roble europeo cuidadosamente seleccionado por el equipo de </w:t>
      </w:r>
      <w:r w:rsidRPr="661AE5EF" w:rsidR="3BD519B2">
        <w:rPr>
          <w:rFonts w:ascii="Calibri" w:hAnsi="Calibri" w:eastAsia="Calibri" w:cs="Calibri"/>
          <w:b w:val="1"/>
          <w:bCs w:val="1"/>
          <w:noProof w:val="0"/>
          <w:sz w:val="22"/>
          <w:szCs w:val="22"/>
          <w:lang w:val="es-MX"/>
        </w:rPr>
        <w:t>Whisky</w:t>
      </w:r>
      <w:r w:rsidRPr="661AE5EF" w:rsidR="3BD519B2">
        <w:rPr>
          <w:rFonts w:ascii="Calibri" w:hAnsi="Calibri" w:eastAsia="Calibri" w:cs="Calibri"/>
          <w:b w:val="1"/>
          <w:bCs w:val="1"/>
          <w:noProof w:val="0"/>
          <w:sz w:val="22"/>
          <w:szCs w:val="22"/>
          <w:lang w:val="es-MX"/>
        </w:rPr>
        <w:t xml:space="preserve"> </w:t>
      </w:r>
      <w:r w:rsidRPr="661AE5EF" w:rsidR="3BD519B2">
        <w:rPr>
          <w:rFonts w:ascii="Calibri" w:hAnsi="Calibri" w:eastAsia="Calibri" w:cs="Calibri"/>
          <w:b w:val="1"/>
          <w:bCs w:val="1"/>
          <w:noProof w:val="0"/>
          <w:sz w:val="22"/>
          <w:szCs w:val="22"/>
          <w:lang w:val="es-MX"/>
        </w:rPr>
        <w:t>Mastery</w:t>
      </w:r>
      <w:r w:rsidRPr="661AE5EF" w:rsidR="3BD519B2">
        <w:rPr>
          <w:rFonts w:ascii="Calibri" w:hAnsi="Calibri" w:eastAsia="Calibri" w:cs="Calibri"/>
          <w:noProof w:val="0"/>
          <w:sz w:val="22"/>
          <w:szCs w:val="22"/>
          <w:lang w:val="es-MX"/>
        </w:rPr>
        <w:t xml:space="preserve">. Posteriormente, pasó por un periodo de </w:t>
      </w:r>
      <w:r w:rsidRPr="661AE5EF" w:rsidR="3BD519B2">
        <w:rPr>
          <w:rFonts w:ascii="Calibri" w:hAnsi="Calibri" w:eastAsia="Calibri" w:cs="Calibri"/>
          <w:i w:val="1"/>
          <w:iCs w:val="1"/>
          <w:noProof w:val="0"/>
          <w:sz w:val="22"/>
          <w:szCs w:val="22"/>
          <w:lang w:val="es-MX"/>
        </w:rPr>
        <w:t>marrying</w:t>
      </w:r>
      <w:r w:rsidRPr="661AE5EF" w:rsidR="3BD519B2">
        <w:rPr>
          <w:rFonts w:ascii="Calibri" w:hAnsi="Calibri" w:eastAsia="Calibri" w:cs="Calibri"/>
          <w:noProof w:val="0"/>
          <w:sz w:val="22"/>
          <w:szCs w:val="22"/>
          <w:lang w:val="es-MX"/>
        </w:rPr>
        <w:t xml:space="preserve"> en algunas de las primeras 200 barricas preparadas en la bodega Valdespino, aportando una nueva dimensión a su perfil</w:t>
      </w:r>
      <w:r w:rsidRPr="661AE5EF" w:rsidR="2422E3B6">
        <w:rPr>
          <w:rFonts w:ascii="Calibri" w:hAnsi="Calibri" w:eastAsia="Calibri" w:cs="Calibri"/>
          <w:noProof w:val="0"/>
          <w:sz w:val="22"/>
          <w:szCs w:val="22"/>
          <w:lang w:val="es-MX"/>
        </w:rPr>
        <w:t>.</w:t>
      </w:r>
    </w:p>
    <w:p w:rsidR="3BD519B2" w:rsidP="661AE5EF" w:rsidRDefault="3BD519B2" w14:paraId="70FDC856" w14:textId="48BABF9B">
      <w:pPr>
        <w:spacing w:before="240" w:beforeAutospacing="off" w:after="240" w:afterAutospacing="off"/>
        <w:jc w:val="both"/>
      </w:pPr>
      <w:r w:rsidRPr="661AE5EF" w:rsidR="3BD519B2">
        <w:rPr>
          <w:rFonts w:ascii="Calibri" w:hAnsi="Calibri" w:eastAsia="Calibri" w:cs="Calibri"/>
          <w:noProof w:val="0"/>
          <w:sz w:val="22"/>
          <w:szCs w:val="22"/>
          <w:lang w:val="es-MX"/>
        </w:rPr>
        <w:t xml:space="preserve">Estas piezas fueron elaboradas en las propias tonelerías de </w:t>
      </w:r>
      <w:r w:rsidRPr="661AE5EF" w:rsidR="3BD519B2">
        <w:rPr>
          <w:rFonts w:ascii="Calibri" w:hAnsi="Calibri" w:eastAsia="Calibri" w:cs="Calibri"/>
          <w:b w:val="1"/>
          <w:bCs w:val="1"/>
          <w:noProof w:val="0"/>
          <w:sz w:val="22"/>
          <w:szCs w:val="22"/>
          <w:lang w:val="es-MX"/>
        </w:rPr>
        <w:t>The Macallan</w:t>
      </w:r>
      <w:r w:rsidRPr="661AE5EF" w:rsidR="3BD519B2">
        <w:rPr>
          <w:rFonts w:ascii="Calibri" w:hAnsi="Calibri" w:eastAsia="Calibri" w:cs="Calibri"/>
          <w:noProof w:val="0"/>
          <w:sz w:val="22"/>
          <w:szCs w:val="22"/>
          <w:lang w:val="es-MX"/>
        </w:rPr>
        <w:t xml:space="preserve"> en Jerez de la Frontera y enviadas a Escocia para ser llenadas en 2024, año en que la casa celebró su 200 aniversario. Mientras la mayoría continuará madurando whisky para el futuro, una selección fue elegida para formar parte de esta expresión.</w:t>
      </w:r>
    </w:p>
    <w:p w:rsidR="3BD519B2" w:rsidP="661AE5EF" w:rsidRDefault="3BD519B2" w14:paraId="6C6C73A0" w14:textId="7B557EF4">
      <w:pPr>
        <w:spacing w:before="240" w:beforeAutospacing="off" w:after="240" w:afterAutospacing="off"/>
        <w:jc w:val="both"/>
        <w:rPr>
          <w:rFonts w:ascii="Calibri" w:hAnsi="Calibri" w:eastAsia="Calibri" w:cs="Calibri"/>
          <w:b w:val="0"/>
          <w:bCs w:val="0"/>
          <w:i w:val="1"/>
          <w:iCs w:val="1"/>
          <w:noProof w:val="0"/>
          <w:sz w:val="22"/>
          <w:szCs w:val="22"/>
          <w:lang w:val="es-MX"/>
        </w:rPr>
      </w:pPr>
      <w:r w:rsidRPr="661AE5EF" w:rsidR="3BD519B2">
        <w:rPr>
          <w:rFonts w:ascii="Calibri" w:hAnsi="Calibri" w:eastAsia="Calibri" w:cs="Calibri"/>
          <w:b w:val="0"/>
          <w:bCs w:val="0"/>
          <w:i w:val="1"/>
          <w:iCs w:val="1"/>
          <w:noProof w:val="0"/>
          <w:sz w:val="22"/>
          <w:szCs w:val="22"/>
          <w:lang w:val="es-MX"/>
        </w:rPr>
        <w:t xml:space="preserve">“TIME: SPACE Sherry </w:t>
      </w:r>
      <w:r w:rsidRPr="661AE5EF" w:rsidR="3BD519B2">
        <w:rPr>
          <w:rFonts w:ascii="Calibri" w:hAnsi="Calibri" w:eastAsia="Calibri" w:cs="Calibri"/>
          <w:b w:val="0"/>
          <w:bCs w:val="0"/>
          <w:i w:val="1"/>
          <w:iCs w:val="1"/>
          <w:noProof w:val="0"/>
          <w:sz w:val="22"/>
          <w:szCs w:val="22"/>
          <w:lang w:val="es-MX"/>
        </w:rPr>
        <w:t>Cask</w:t>
      </w:r>
      <w:r w:rsidRPr="661AE5EF" w:rsidR="3BD519B2">
        <w:rPr>
          <w:rFonts w:ascii="Calibri" w:hAnsi="Calibri" w:eastAsia="Calibri" w:cs="Calibri"/>
          <w:b w:val="0"/>
          <w:bCs w:val="0"/>
          <w:i w:val="1"/>
          <w:iCs w:val="1"/>
          <w:noProof w:val="0"/>
          <w:sz w:val="22"/>
          <w:szCs w:val="22"/>
          <w:lang w:val="es-MX"/>
        </w:rPr>
        <w:t xml:space="preserve"> celebra un momento emocionante en la relación de The Macallan con el sazonado con Jerez,</w:t>
      </w:r>
      <w:r w:rsidRPr="661AE5EF" w:rsidR="3DB9407C">
        <w:rPr>
          <w:rFonts w:ascii="Calibri" w:hAnsi="Calibri" w:eastAsia="Calibri" w:cs="Calibri"/>
          <w:b w:val="0"/>
          <w:bCs w:val="0"/>
          <w:i w:val="1"/>
          <w:iCs w:val="1"/>
          <w:noProof w:val="0"/>
          <w:sz w:val="22"/>
          <w:szCs w:val="22"/>
          <w:lang w:val="es-MX"/>
        </w:rPr>
        <w:t xml:space="preserve"> </w:t>
      </w:r>
      <w:r w:rsidRPr="661AE5EF" w:rsidR="3DB9407C">
        <w:rPr>
          <w:rFonts w:ascii="Calibri" w:hAnsi="Calibri" w:eastAsia="Calibri" w:cs="Calibri"/>
          <w:b w:val="0"/>
          <w:bCs w:val="0"/>
          <w:i w:val="1"/>
          <w:iCs w:val="1"/>
          <w:noProof w:val="0"/>
          <w:sz w:val="22"/>
          <w:szCs w:val="22"/>
          <w:lang w:val="es-MX"/>
        </w:rPr>
        <w:t xml:space="preserve">al ser el primer </w:t>
      </w:r>
      <w:r w:rsidRPr="661AE5EF" w:rsidR="3DB9407C">
        <w:rPr>
          <w:rFonts w:ascii="Calibri" w:hAnsi="Calibri" w:eastAsia="Calibri" w:cs="Calibri"/>
          <w:b w:val="0"/>
          <w:bCs w:val="0"/>
          <w:i w:val="1"/>
          <w:iCs w:val="1"/>
          <w:noProof w:val="0"/>
          <w:sz w:val="22"/>
          <w:szCs w:val="22"/>
          <w:lang w:val="es-MX"/>
        </w:rPr>
        <w:t>whisky</w:t>
      </w:r>
      <w:r w:rsidRPr="661AE5EF" w:rsidR="3DB9407C">
        <w:rPr>
          <w:rFonts w:ascii="Calibri" w:hAnsi="Calibri" w:eastAsia="Calibri" w:cs="Calibri"/>
          <w:b w:val="0"/>
          <w:bCs w:val="0"/>
          <w:i w:val="1"/>
          <w:iCs w:val="1"/>
          <w:noProof w:val="0"/>
          <w:sz w:val="22"/>
          <w:szCs w:val="22"/>
          <w:lang w:val="es-MX"/>
        </w:rPr>
        <w:t xml:space="preserve"> influenciado por barricas sazonadas con vino de Jerez Valdespino desde que esta histórica bodega forma parte de The Macallan.</w:t>
      </w:r>
      <w:r w:rsidRPr="661AE5EF" w:rsidR="3BD519B2">
        <w:rPr>
          <w:rFonts w:ascii="Calibri" w:hAnsi="Calibri" w:eastAsia="Calibri" w:cs="Calibri"/>
          <w:b w:val="0"/>
          <w:bCs w:val="0"/>
          <w:i w:val="1"/>
          <w:iCs w:val="1"/>
          <w:noProof w:val="0"/>
          <w:sz w:val="22"/>
          <w:szCs w:val="22"/>
          <w:lang w:val="es-MX"/>
        </w:rPr>
        <w:t>.</w:t>
      </w:r>
    </w:p>
    <w:p w:rsidR="3BD519B2" w:rsidP="661AE5EF" w:rsidRDefault="3BD519B2" w14:paraId="306D09C1" w14:textId="08CF3D05">
      <w:pPr>
        <w:spacing w:before="240" w:beforeAutospacing="off" w:after="240" w:afterAutospacing="off"/>
        <w:jc w:val="both"/>
      </w:pPr>
      <w:r w:rsidRPr="661AE5EF" w:rsidR="3BD519B2">
        <w:rPr>
          <w:rFonts w:ascii="Calibri" w:hAnsi="Calibri" w:eastAsia="Calibri" w:cs="Calibri"/>
          <w:b w:val="0"/>
          <w:bCs w:val="0"/>
          <w:i w:val="1"/>
          <w:iCs w:val="1"/>
          <w:noProof w:val="0"/>
          <w:sz w:val="22"/>
          <w:szCs w:val="22"/>
          <w:lang w:val="es-MX"/>
        </w:rPr>
        <w:t>Marcado por dos interacciones distintas con roble sazonado con Jerez, el whisky comenzó su recorrido en The Macallan Estate antes de pasar por un periodo de marrying en una selección de las primeras 200 barricas de la bodega Valdespino en Jerez de la Frontera. Es una expresión de Mastery Beyond Reason, que reúne generaciones de experiencia de Valdespino en la elaboración de vino de Jerez con nuestro equipo de Whisky Mastery mientras damos forma al siguiente capítulo</w:t>
      </w:r>
      <w:r w:rsidRPr="661AE5EF" w:rsidR="3BD519B2">
        <w:rPr>
          <w:rFonts w:ascii="Calibri" w:hAnsi="Calibri" w:eastAsia="Calibri" w:cs="Calibri"/>
          <w:b w:val="1"/>
          <w:bCs w:val="1"/>
          <w:noProof w:val="0"/>
          <w:sz w:val="22"/>
          <w:szCs w:val="22"/>
          <w:lang w:val="es-MX"/>
        </w:rPr>
        <w:t>”</w:t>
      </w:r>
      <w:r w:rsidRPr="661AE5EF" w:rsidR="3BD519B2">
        <w:rPr>
          <w:rFonts w:ascii="Calibri" w:hAnsi="Calibri" w:eastAsia="Calibri" w:cs="Calibri"/>
          <w:noProof w:val="0"/>
          <w:sz w:val="22"/>
          <w:szCs w:val="22"/>
          <w:lang w:val="es-MX"/>
        </w:rPr>
        <w:t xml:space="preserve">, comparte </w:t>
      </w:r>
      <w:r w:rsidRPr="661AE5EF" w:rsidR="3BD519B2">
        <w:rPr>
          <w:rFonts w:ascii="Calibri" w:hAnsi="Calibri" w:eastAsia="Calibri" w:cs="Calibri"/>
          <w:b w:val="1"/>
          <w:bCs w:val="1"/>
          <w:noProof w:val="0"/>
          <w:sz w:val="22"/>
          <w:szCs w:val="22"/>
          <w:lang w:val="es-MX"/>
        </w:rPr>
        <w:t>Kirsteen Campbell, Master Whisky Maker de The Macallan.</w:t>
      </w:r>
    </w:p>
    <w:p w:rsidR="3BD519B2" w:rsidP="661AE5EF" w:rsidRDefault="3BD519B2" w14:paraId="26F00740" w14:textId="7CA699A8">
      <w:pPr>
        <w:pStyle w:val="Heading2"/>
        <w:suppressLineNumbers w:val="0"/>
        <w:bidi w:val="0"/>
        <w:spacing w:before="299" w:beforeAutospacing="off" w:after="299" w:afterAutospacing="off" w:line="279" w:lineRule="auto"/>
        <w:ind w:left="0" w:right="0"/>
        <w:jc w:val="both"/>
        <w:rPr>
          <w:rFonts w:ascii="Calibri" w:hAnsi="Calibri" w:eastAsia="Calibri" w:cs="Calibri"/>
          <w:b w:val="1"/>
          <w:bCs w:val="1"/>
          <w:noProof w:val="0"/>
          <w:color w:val="auto"/>
          <w:sz w:val="22"/>
          <w:szCs w:val="22"/>
          <w:lang w:val="es-MX"/>
        </w:rPr>
      </w:pPr>
      <w:r w:rsidRPr="661AE5EF" w:rsidR="3BD519B2">
        <w:rPr>
          <w:rFonts w:ascii="Calibri" w:hAnsi="Calibri" w:eastAsia="Calibri" w:cs="Calibri"/>
          <w:b w:val="1"/>
          <w:bCs w:val="1"/>
          <w:noProof w:val="0"/>
          <w:color w:val="auto"/>
          <w:sz w:val="22"/>
          <w:szCs w:val="22"/>
          <w:lang w:val="es-MX"/>
        </w:rPr>
        <w:t>Veinte años definidos por el tiempo y la madera</w:t>
      </w:r>
    </w:p>
    <w:p w:rsidR="3BD519B2" w:rsidP="661AE5EF" w:rsidRDefault="3BD519B2" w14:paraId="36D009F9" w14:textId="6D637554">
      <w:pPr>
        <w:spacing w:before="240" w:beforeAutospacing="off" w:after="240" w:afterAutospacing="off"/>
        <w:jc w:val="both"/>
      </w:pPr>
      <w:r w:rsidRPr="661AE5EF" w:rsidR="3BD519B2">
        <w:rPr>
          <w:rFonts w:ascii="Calibri" w:hAnsi="Calibri" w:eastAsia="Calibri" w:cs="Calibri"/>
          <w:b w:val="1"/>
          <w:bCs w:val="1"/>
          <w:noProof w:val="0"/>
          <w:sz w:val="22"/>
          <w:szCs w:val="22"/>
          <w:lang w:val="es-MX"/>
        </w:rPr>
        <w:t>TIME: SPACE Sherry Cask</w:t>
      </w:r>
      <w:r w:rsidRPr="661AE5EF" w:rsidR="3BD519B2">
        <w:rPr>
          <w:rFonts w:ascii="Calibri" w:hAnsi="Calibri" w:eastAsia="Calibri" w:cs="Calibri"/>
          <w:noProof w:val="0"/>
          <w:sz w:val="22"/>
          <w:szCs w:val="22"/>
          <w:lang w:val="es-MX"/>
        </w:rPr>
        <w:t xml:space="preserve"> es un </w:t>
      </w:r>
      <w:r w:rsidRPr="661AE5EF" w:rsidR="3BD519B2">
        <w:rPr>
          <w:rFonts w:ascii="Calibri" w:hAnsi="Calibri" w:eastAsia="Calibri" w:cs="Calibri"/>
          <w:b w:val="1"/>
          <w:bCs w:val="1"/>
          <w:noProof w:val="0"/>
          <w:sz w:val="22"/>
          <w:szCs w:val="22"/>
          <w:lang w:val="es-MX"/>
        </w:rPr>
        <w:t>single malt Scotch whisky de 20 Years Old</w:t>
      </w:r>
      <w:r w:rsidRPr="661AE5EF" w:rsidR="3BD519B2">
        <w:rPr>
          <w:rFonts w:ascii="Calibri" w:hAnsi="Calibri" w:eastAsia="Calibri" w:cs="Calibri"/>
          <w:noProof w:val="0"/>
          <w:sz w:val="22"/>
          <w:szCs w:val="22"/>
          <w:lang w:val="es-MX"/>
        </w:rPr>
        <w:t xml:space="preserve">, embotellado a </w:t>
      </w:r>
      <w:r w:rsidRPr="661AE5EF" w:rsidR="3BD519B2">
        <w:rPr>
          <w:rFonts w:ascii="Calibri" w:hAnsi="Calibri" w:eastAsia="Calibri" w:cs="Calibri"/>
          <w:b w:val="1"/>
          <w:bCs w:val="1"/>
          <w:noProof w:val="0"/>
          <w:sz w:val="22"/>
          <w:szCs w:val="22"/>
          <w:lang w:val="es-MX"/>
        </w:rPr>
        <w:t>44.8% ABV</w:t>
      </w:r>
      <w:r w:rsidRPr="661AE5EF" w:rsidR="3BD519B2">
        <w:rPr>
          <w:rFonts w:ascii="Calibri" w:hAnsi="Calibri" w:eastAsia="Calibri" w:cs="Calibri"/>
          <w:noProof w:val="0"/>
          <w:sz w:val="22"/>
          <w:szCs w:val="22"/>
          <w:lang w:val="es-MX"/>
        </w:rPr>
        <w:t>, con un carácter profundo y refinado.</w:t>
      </w:r>
    </w:p>
    <w:p w:rsidR="3BD519B2" w:rsidP="661AE5EF" w:rsidRDefault="3BD519B2" w14:paraId="2F4A6575" w14:textId="698DF1AF">
      <w:pPr>
        <w:spacing w:before="240" w:beforeAutospacing="off" w:after="240" w:afterAutospacing="off"/>
        <w:jc w:val="both"/>
      </w:pPr>
      <w:r w:rsidRPr="661AE5EF" w:rsidR="3BD519B2">
        <w:rPr>
          <w:rFonts w:ascii="Calibri" w:hAnsi="Calibri" w:eastAsia="Calibri" w:cs="Calibri"/>
          <w:noProof w:val="0"/>
          <w:sz w:val="22"/>
          <w:szCs w:val="22"/>
          <w:lang w:val="es-MX"/>
        </w:rPr>
        <w:t>Su perfil combina pasas impregnadas de Jerez, higos y dátiles Medjool con frangipane, cinder toffee y nueces caramelizadas, acompañadas por chocolate oscuro y especias cálidas. Frutos secos, pastel de jengibre, treacle toffee, mermelada de zarzamora y cerezas cubiertas de chocolate dan paso a un final de especias de madera, espresso y suaves notas de roble.</w:t>
      </w:r>
    </w:p>
    <w:p w:rsidR="3BD519B2" w:rsidP="661AE5EF" w:rsidRDefault="3BD519B2" w14:paraId="45591295" w14:textId="3071923C">
      <w:pPr>
        <w:pStyle w:val="Heading2"/>
        <w:suppressLineNumbers w:val="0"/>
        <w:bidi w:val="0"/>
        <w:spacing w:before="299" w:beforeAutospacing="off" w:after="299" w:afterAutospacing="off" w:line="279" w:lineRule="auto"/>
        <w:ind w:left="0" w:right="0"/>
        <w:jc w:val="both"/>
        <w:rPr>
          <w:rFonts w:ascii="Calibri" w:hAnsi="Calibri" w:eastAsia="Calibri" w:cs="Calibri"/>
          <w:b w:val="1"/>
          <w:bCs w:val="1"/>
          <w:noProof w:val="0"/>
          <w:color w:val="auto"/>
          <w:sz w:val="22"/>
          <w:szCs w:val="22"/>
          <w:lang w:val="es-MX"/>
        </w:rPr>
      </w:pPr>
      <w:r w:rsidRPr="661AE5EF" w:rsidR="3BD519B2">
        <w:rPr>
          <w:rFonts w:ascii="Calibri" w:hAnsi="Calibri" w:eastAsia="Calibri" w:cs="Calibri"/>
          <w:b w:val="1"/>
          <w:bCs w:val="1"/>
          <w:noProof w:val="0"/>
          <w:color w:val="auto"/>
          <w:sz w:val="22"/>
          <w:szCs w:val="22"/>
          <w:lang w:val="es-MX"/>
        </w:rPr>
        <w:t>Pasado, presente y futuro en una misma colección</w:t>
      </w:r>
    </w:p>
    <w:p w:rsidR="3BD519B2" w:rsidP="661AE5EF" w:rsidRDefault="3BD519B2" w14:paraId="51F270D7" w14:textId="7DA0ED7C">
      <w:pPr>
        <w:spacing w:before="240" w:beforeAutospacing="off" w:after="240" w:afterAutospacing="off"/>
        <w:jc w:val="both"/>
      </w:pPr>
      <w:r w:rsidRPr="661AE5EF" w:rsidR="3BD519B2">
        <w:rPr>
          <w:rFonts w:ascii="Calibri" w:hAnsi="Calibri" w:eastAsia="Calibri" w:cs="Calibri"/>
          <w:b w:val="1"/>
          <w:bCs w:val="1"/>
          <w:noProof w:val="0"/>
          <w:sz w:val="22"/>
          <w:szCs w:val="22"/>
          <w:lang w:val="es-MX"/>
        </w:rPr>
        <w:t>TIME: SPACE Sherry Cask</w:t>
      </w:r>
      <w:r w:rsidRPr="661AE5EF" w:rsidR="3BD519B2">
        <w:rPr>
          <w:rFonts w:ascii="Calibri" w:hAnsi="Calibri" w:eastAsia="Calibri" w:cs="Calibri"/>
          <w:noProof w:val="0"/>
          <w:sz w:val="22"/>
          <w:szCs w:val="22"/>
          <w:lang w:val="es-MX"/>
        </w:rPr>
        <w:t xml:space="preserve"> es la tercera expresión de </w:t>
      </w:r>
      <w:r w:rsidRPr="661AE5EF" w:rsidR="3BD519B2">
        <w:rPr>
          <w:rFonts w:ascii="Calibri" w:hAnsi="Calibri" w:eastAsia="Calibri" w:cs="Calibri"/>
          <w:b w:val="1"/>
          <w:bCs w:val="1"/>
          <w:noProof w:val="0"/>
          <w:sz w:val="22"/>
          <w:szCs w:val="22"/>
          <w:lang w:val="es-MX"/>
        </w:rPr>
        <w:t>TIME: SPACE Collection</w:t>
      </w:r>
      <w:r w:rsidRPr="661AE5EF" w:rsidR="3BD519B2">
        <w:rPr>
          <w:rFonts w:ascii="Calibri" w:hAnsi="Calibri" w:eastAsia="Calibri" w:cs="Calibri"/>
          <w:noProof w:val="0"/>
          <w:sz w:val="22"/>
          <w:szCs w:val="22"/>
          <w:lang w:val="es-MX"/>
        </w:rPr>
        <w:t xml:space="preserve">, después de </w:t>
      </w:r>
      <w:r w:rsidRPr="661AE5EF" w:rsidR="3BD519B2">
        <w:rPr>
          <w:rFonts w:ascii="Calibri" w:hAnsi="Calibri" w:eastAsia="Calibri" w:cs="Calibri"/>
          <w:b w:val="1"/>
          <w:bCs w:val="1"/>
          <w:noProof w:val="0"/>
          <w:sz w:val="22"/>
          <w:szCs w:val="22"/>
          <w:lang w:val="es-MX"/>
        </w:rPr>
        <w:t>TIME: SPACE</w:t>
      </w:r>
      <w:r w:rsidRPr="661AE5EF" w:rsidR="3BD519B2">
        <w:rPr>
          <w:rFonts w:ascii="Calibri" w:hAnsi="Calibri" w:eastAsia="Calibri" w:cs="Calibri"/>
          <w:noProof w:val="0"/>
          <w:sz w:val="22"/>
          <w:szCs w:val="22"/>
          <w:lang w:val="es-MX"/>
        </w:rPr>
        <w:t xml:space="preserve"> y </w:t>
      </w:r>
      <w:r w:rsidRPr="661AE5EF" w:rsidR="3BD519B2">
        <w:rPr>
          <w:rFonts w:ascii="Calibri" w:hAnsi="Calibri" w:eastAsia="Calibri" w:cs="Calibri"/>
          <w:b w:val="1"/>
          <w:bCs w:val="1"/>
          <w:noProof w:val="0"/>
          <w:sz w:val="22"/>
          <w:szCs w:val="22"/>
          <w:lang w:val="es-MX"/>
        </w:rPr>
        <w:t>TIME: SPACE Mastery</w:t>
      </w:r>
      <w:r w:rsidRPr="661AE5EF" w:rsidR="3BD519B2">
        <w:rPr>
          <w:rFonts w:ascii="Calibri" w:hAnsi="Calibri" w:eastAsia="Calibri" w:cs="Calibri"/>
          <w:noProof w:val="0"/>
          <w:sz w:val="22"/>
          <w:szCs w:val="22"/>
          <w:lang w:val="es-MX"/>
        </w:rPr>
        <w:t xml:space="preserve">, presentadas con motivo del 200 aniversario de </w:t>
      </w:r>
      <w:r w:rsidRPr="661AE5EF" w:rsidR="3BD519B2">
        <w:rPr>
          <w:rFonts w:ascii="Calibri" w:hAnsi="Calibri" w:eastAsia="Calibri" w:cs="Calibri"/>
          <w:b w:val="1"/>
          <w:bCs w:val="1"/>
          <w:noProof w:val="0"/>
          <w:sz w:val="22"/>
          <w:szCs w:val="22"/>
          <w:lang w:val="es-MX"/>
        </w:rPr>
        <w:t>The Macallan</w:t>
      </w:r>
      <w:r w:rsidRPr="661AE5EF" w:rsidR="3BD519B2">
        <w:rPr>
          <w:rFonts w:ascii="Calibri" w:hAnsi="Calibri" w:eastAsia="Calibri" w:cs="Calibri"/>
          <w:noProof w:val="0"/>
          <w:sz w:val="22"/>
          <w:szCs w:val="22"/>
          <w:lang w:val="es-MX"/>
        </w:rPr>
        <w:t>.</w:t>
      </w:r>
    </w:p>
    <w:p w:rsidR="3BD519B2" w:rsidP="661AE5EF" w:rsidRDefault="3BD519B2" w14:paraId="7198B575" w14:textId="77DA5879">
      <w:pPr>
        <w:spacing w:before="240" w:beforeAutospacing="off" w:after="240" w:afterAutospacing="off"/>
        <w:jc w:val="both"/>
      </w:pPr>
      <w:r w:rsidRPr="661AE5EF" w:rsidR="3BD519B2">
        <w:rPr>
          <w:rFonts w:ascii="Calibri" w:hAnsi="Calibri" w:eastAsia="Calibri" w:cs="Calibri"/>
          <w:noProof w:val="0"/>
          <w:sz w:val="22"/>
          <w:szCs w:val="22"/>
          <w:lang w:val="es-MX"/>
        </w:rPr>
        <w:t>El whisky se presenta en el característico recipiente circular de la colección, una pieza que simboliza el flujo continuo entre pasado, presente y futuro.</w:t>
      </w:r>
    </w:p>
    <w:p w:rsidR="3BD519B2" w:rsidP="661AE5EF" w:rsidRDefault="3BD519B2" w14:paraId="03062434" w14:textId="4B937E07">
      <w:pPr>
        <w:spacing w:before="240" w:beforeAutospacing="off" w:after="240" w:afterAutospacing="off"/>
        <w:jc w:val="both"/>
        <w:rPr>
          <w:rFonts w:ascii="Calibri" w:hAnsi="Calibri" w:eastAsia="Calibri" w:cs="Calibri"/>
          <w:b w:val="1"/>
          <w:bCs w:val="1"/>
          <w:noProof w:val="0"/>
          <w:sz w:val="22"/>
          <w:szCs w:val="22"/>
          <w:lang w:val="es-MX"/>
        </w:rPr>
      </w:pPr>
      <w:r w:rsidRPr="661AE5EF" w:rsidR="3BD519B2">
        <w:rPr>
          <w:rFonts w:ascii="Calibri" w:hAnsi="Calibri" w:eastAsia="Calibri" w:cs="Calibri"/>
          <w:noProof w:val="0"/>
          <w:sz w:val="22"/>
          <w:szCs w:val="22"/>
          <w:lang w:val="es-MX"/>
        </w:rPr>
        <w:t>Su estuche toma inspiración de las uvas Palomino cultivadas en los viñedos de Valdespino. Las formas circulares del interior evocan su silueta, mientras que la tonalidad dorada remite al sol de Andalucía, esencial para la creación del vino de Jerez.</w:t>
      </w:r>
    </w:p>
    <w:p w:rsidR="3BD519B2" w:rsidP="661AE5EF" w:rsidRDefault="3BD519B2" w14:paraId="7859AC0B" w14:textId="1E09617C">
      <w:pPr>
        <w:spacing w:before="240" w:beforeAutospacing="off" w:after="240" w:afterAutospacing="off"/>
        <w:jc w:val="both"/>
      </w:pPr>
      <w:r w:rsidRPr="661AE5EF" w:rsidR="3BD519B2">
        <w:rPr>
          <w:rFonts w:ascii="Calibri" w:hAnsi="Calibri" w:eastAsia="Calibri" w:cs="Calibri"/>
          <w:noProof w:val="0"/>
          <w:sz w:val="22"/>
          <w:szCs w:val="22"/>
          <w:lang w:val="es-MX"/>
        </w:rPr>
        <w:t xml:space="preserve">La historia detrás de estas barricas continúa en </w:t>
      </w:r>
      <w:r w:rsidRPr="661AE5EF" w:rsidR="3BD519B2">
        <w:rPr>
          <w:rFonts w:ascii="Calibri" w:hAnsi="Calibri" w:eastAsia="Calibri" w:cs="Calibri"/>
          <w:b w:val="1"/>
          <w:bCs w:val="1"/>
          <w:noProof w:val="0"/>
          <w:sz w:val="22"/>
          <w:szCs w:val="22"/>
          <w:lang w:val="es-MX"/>
        </w:rPr>
        <w:t>Mastery Beyond Reason</w:t>
      </w:r>
      <w:r w:rsidRPr="661AE5EF" w:rsidR="3BD519B2">
        <w:rPr>
          <w:rFonts w:ascii="Calibri" w:hAnsi="Calibri" w:eastAsia="Calibri" w:cs="Calibri"/>
          <w:noProof w:val="0"/>
          <w:sz w:val="22"/>
          <w:szCs w:val="22"/>
          <w:lang w:val="es-MX"/>
        </w:rPr>
        <w:t>, un nuevo documental dedicado a las personas, los lugares y el conocimiento que forman parte de su creación.</w:t>
      </w:r>
    </w:p>
    <w:p w:rsidR="3BD519B2" w:rsidP="661AE5EF" w:rsidRDefault="3BD519B2" w14:paraId="19450080" w14:textId="3AE40B5F">
      <w:pPr>
        <w:spacing w:before="240" w:beforeAutospacing="off" w:after="240" w:afterAutospacing="off"/>
        <w:jc w:val="both"/>
        <w:rPr>
          <w:rFonts w:ascii="Calibri" w:hAnsi="Calibri" w:eastAsia="Calibri" w:cs="Calibri"/>
          <w:noProof w:val="0"/>
          <w:sz w:val="22"/>
          <w:szCs w:val="22"/>
          <w:lang w:val="es-MX"/>
        </w:rPr>
      </w:pPr>
      <w:r w:rsidRPr="661AE5EF" w:rsidR="3BD519B2">
        <w:rPr>
          <w:rFonts w:ascii="Calibri" w:hAnsi="Calibri" w:eastAsia="Calibri" w:cs="Calibri"/>
          <w:noProof w:val="0"/>
          <w:sz w:val="22"/>
          <w:szCs w:val="22"/>
          <w:lang w:val="es-MX"/>
        </w:rPr>
        <w:t xml:space="preserve">Narrado por el reconocido fotógrafo </w:t>
      </w:r>
      <w:r w:rsidRPr="661AE5EF" w:rsidR="3BD519B2">
        <w:rPr>
          <w:rFonts w:ascii="Calibri" w:hAnsi="Calibri" w:eastAsia="Calibri" w:cs="Calibri"/>
          <w:b w:val="1"/>
          <w:bCs w:val="1"/>
          <w:noProof w:val="0"/>
          <w:sz w:val="22"/>
          <w:szCs w:val="22"/>
          <w:lang w:val="es-MX"/>
        </w:rPr>
        <w:t>Steve McCurry</w:t>
      </w:r>
      <w:r w:rsidRPr="661AE5EF" w:rsidR="3BD519B2">
        <w:rPr>
          <w:rFonts w:ascii="Calibri" w:hAnsi="Calibri" w:eastAsia="Calibri" w:cs="Calibri"/>
          <w:noProof w:val="0"/>
          <w:sz w:val="22"/>
          <w:szCs w:val="22"/>
          <w:lang w:val="es-MX"/>
        </w:rPr>
        <w:t xml:space="preserve"> y con la participación del </w:t>
      </w:r>
      <w:r w:rsidRPr="661AE5EF" w:rsidR="3BD519B2">
        <w:rPr>
          <w:rFonts w:ascii="Calibri" w:hAnsi="Calibri" w:eastAsia="Calibri" w:cs="Calibri"/>
          <w:noProof w:val="0"/>
          <w:sz w:val="22"/>
          <w:szCs w:val="22"/>
          <w:lang w:val="es-MX"/>
        </w:rPr>
        <w:t>sommelier</w:t>
      </w:r>
      <w:r w:rsidRPr="661AE5EF" w:rsidR="3BD519B2">
        <w:rPr>
          <w:rFonts w:ascii="Calibri" w:hAnsi="Calibri" w:eastAsia="Calibri" w:cs="Calibri"/>
          <w:noProof w:val="0"/>
          <w:sz w:val="22"/>
          <w:szCs w:val="22"/>
          <w:lang w:val="es-MX"/>
        </w:rPr>
        <w:t xml:space="preserve"> </w:t>
      </w:r>
      <w:r w:rsidRPr="661AE5EF" w:rsidR="3BD519B2">
        <w:rPr>
          <w:rFonts w:ascii="Calibri" w:hAnsi="Calibri" w:eastAsia="Calibri" w:cs="Calibri"/>
          <w:b w:val="1"/>
          <w:bCs w:val="1"/>
          <w:noProof w:val="0"/>
          <w:sz w:val="22"/>
          <w:szCs w:val="22"/>
          <w:lang w:val="es-MX"/>
        </w:rPr>
        <w:t>Josep Roca</w:t>
      </w:r>
      <w:r w:rsidRPr="661AE5EF" w:rsidR="3BD519B2">
        <w:rPr>
          <w:rFonts w:ascii="Calibri" w:hAnsi="Calibri" w:eastAsia="Calibri" w:cs="Calibri"/>
          <w:noProof w:val="0"/>
          <w:sz w:val="22"/>
          <w:szCs w:val="22"/>
          <w:lang w:val="es-MX"/>
        </w:rPr>
        <w:t xml:space="preserve">, el filme parte de los bosques de roble de América y el norte de España; continúa por los aserraderos, tonelerías y la histórica bodega Valdespino; y culmina en </w:t>
      </w:r>
      <w:r w:rsidRPr="661AE5EF" w:rsidR="3BD519B2">
        <w:rPr>
          <w:rFonts w:ascii="Calibri" w:hAnsi="Calibri" w:eastAsia="Calibri" w:cs="Calibri"/>
          <w:b w:val="1"/>
          <w:bCs w:val="1"/>
          <w:noProof w:val="0"/>
          <w:sz w:val="22"/>
          <w:szCs w:val="22"/>
          <w:lang w:val="es-MX"/>
        </w:rPr>
        <w:t>The Macallan Estate</w:t>
      </w:r>
      <w:r w:rsidRPr="661AE5EF" w:rsidR="3BD519B2">
        <w:rPr>
          <w:rFonts w:ascii="Calibri" w:hAnsi="Calibri" w:eastAsia="Calibri" w:cs="Calibri"/>
          <w:noProof w:val="0"/>
          <w:sz w:val="22"/>
          <w:szCs w:val="22"/>
          <w:lang w:val="es-MX"/>
        </w:rPr>
        <w:t xml:space="preserve">, en </w:t>
      </w:r>
      <w:r w:rsidRPr="661AE5EF" w:rsidR="3BD519B2">
        <w:rPr>
          <w:rFonts w:ascii="Calibri" w:hAnsi="Calibri" w:eastAsia="Calibri" w:cs="Calibri"/>
          <w:noProof w:val="0"/>
          <w:sz w:val="22"/>
          <w:szCs w:val="22"/>
          <w:lang w:val="es-MX"/>
        </w:rPr>
        <w:t>Speyside</w:t>
      </w:r>
      <w:r w:rsidRPr="661AE5EF" w:rsidR="3BD519B2">
        <w:rPr>
          <w:rFonts w:ascii="Calibri" w:hAnsi="Calibri" w:eastAsia="Calibri" w:cs="Calibri"/>
          <w:noProof w:val="0"/>
          <w:sz w:val="22"/>
          <w:szCs w:val="22"/>
          <w:lang w:val="es-MX"/>
        </w:rPr>
        <w:t xml:space="preserve">. La producción </w:t>
      </w:r>
      <w:r w:rsidRPr="661AE5EF" w:rsidR="5CEF21B8">
        <w:rPr>
          <w:rFonts w:ascii="Calibri" w:hAnsi="Calibri" w:eastAsia="Calibri" w:cs="Calibri"/>
          <w:noProof w:val="0"/>
          <w:sz w:val="22"/>
          <w:szCs w:val="22"/>
          <w:lang w:val="es-MX"/>
        </w:rPr>
        <w:t>revela el oficio, la maestría y la dedicación de las personas responsables de preservar este conocimiento a través de generaciones</w:t>
      </w:r>
      <w:r w:rsidRPr="661AE5EF" w:rsidR="3BD519B2">
        <w:rPr>
          <w:rFonts w:ascii="Calibri" w:hAnsi="Calibri" w:eastAsia="Calibri" w:cs="Calibri"/>
          <w:noProof w:val="0"/>
          <w:sz w:val="22"/>
          <w:szCs w:val="22"/>
          <w:lang w:val="es-MX"/>
        </w:rPr>
        <w:t>.</w:t>
      </w:r>
    </w:p>
    <w:p w:rsidR="3BD519B2" w:rsidP="661AE5EF" w:rsidRDefault="3BD519B2" w14:paraId="32F9F0B5" w14:textId="1815EACF">
      <w:pPr>
        <w:spacing w:before="240" w:beforeAutospacing="off" w:after="240" w:afterAutospacing="off"/>
        <w:jc w:val="both"/>
      </w:pPr>
      <w:r w:rsidRPr="661AE5EF" w:rsidR="3BD519B2">
        <w:rPr>
          <w:rFonts w:ascii="Calibri" w:hAnsi="Calibri" w:eastAsia="Calibri" w:cs="Calibri"/>
          <w:b w:val="0"/>
          <w:bCs w:val="0"/>
          <w:i w:val="1"/>
          <w:iCs w:val="1"/>
          <w:noProof w:val="0"/>
          <w:sz w:val="22"/>
          <w:szCs w:val="22"/>
          <w:u w:val="none"/>
          <w:lang w:val="es-MX"/>
        </w:rPr>
        <w:t>“TIME: SPACE Sherry Cask refleja nuestro compromiso constante con la maestría, el craftsmanship y la extraordinaria influencia de nuestras barricas sazonadas con Jerez. Desde nuestros viñedos en Jerez de la Frontera hasta The Macallan Estate en Speyside, cada elemento de esta expresión habla de nuestra filosofía Mastery Beyond Reason, reuniendo naturaleza, tiempo y generaciones de conocimiento. Honra los fundamentos que han dado forma a The Macallan durante más de dos siglos, mientras mira hacia las posibilidades del futuro</w:t>
      </w:r>
      <w:r w:rsidRPr="661AE5EF" w:rsidR="3BD519B2">
        <w:rPr>
          <w:rFonts w:ascii="Calibri" w:hAnsi="Calibri" w:eastAsia="Calibri" w:cs="Calibri"/>
          <w:b w:val="1"/>
          <w:bCs w:val="1"/>
          <w:noProof w:val="0"/>
          <w:sz w:val="22"/>
          <w:szCs w:val="22"/>
          <w:lang w:val="es-MX"/>
        </w:rPr>
        <w:t>”</w:t>
      </w:r>
      <w:r w:rsidRPr="661AE5EF" w:rsidR="3BD519B2">
        <w:rPr>
          <w:rFonts w:ascii="Calibri" w:hAnsi="Calibri" w:eastAsia="Calibri" w:cs="Calibri"/>
          <w:noProof w:val="0"/>
          <w:sz w:val="22"/>
          <w:szCs w:val="22"/>
          <w:lang w:val="es-MX"/>
        </w:rPr>
        <w:t xml:space="preserve">, comenta </w:t>
      </w:r>
      <w:r w:rsidRPr="661AE5EF" w:rsidR="3BD519B2">
        <w:rPr>
          <w:rFonts w:ascii="Calibri" w:hAnsi="Calibri" w:eastAsia="Calibri" w:cs="Calibri"/>
          <w:b w:val="1"/>
          <w:bCs w:val="1"/>
          <w:noProof w:val="0"/>
          <w:sz w:val="22"/>
          <w:szCs w:val="22"/>
          <w:lang w:val="es-MX"/>
        </w:rPr>
        <w:t>Jaume Ferras, Creative Director de The Macallan</w:t>
      </w:r>
      <w:r w:rsidRPr="661AE5EF" w:rsidR="3BD519B2">
        <w:rPr>
          <w:rFonts w:ascii="Calibri" w:hAnsi="Calibri" w:eastAsia="Calibri" w:cs="Calibri"/>
          <w:noProof w:val="0"/>
          <w:sz w:val="22"/>
          <w:szCs w:val="22"/>
          <w:lang w:val="es-MX"/>
        </w:rPr>
        <w:t>.</w:t>
      </w:r>
    </w:p>
    <w:p w:rsidR="3BD519B2" w:rsidP="661AE5EF" w:rsidRDefault="3BD519B2" w14:paraId="162337B3" w14:textId="5191C8DC">
      <w:pPr>
        <w:spacing w:before="240" w:beforeAutospacing="off" w:after="240" w:afterAutospacing="off"/>
        <w:jc w:val="both"/>
      </w:pPr>
      <w:r w:rsidRPr="661AE5EF" w:rsidR="3BD519B2">
        <w:rPr>
          <w:rFonts w:ascii="Calibri" w:hAnsi="Calibri" w:eastAsia="Calibri" w:cs="Calibri"/>
          <w:noProof w:val="0"/>
          <w:sz w:val="22"/>
          <w:szCs w:val="22"/>
          <w:lang w:val="es-MX"/>
        </w:rPr>
        <w:t xml:space="preserve">Para </w:t>
      </w:r>
      <w:r w:rsidRPr="661AE5EF" w:rsidR="3BD519B2">
        <w:rPr>
          <w:rFonts w:ascii="Calibri" w:hAnsi="Calibri" w:eastAsia="Calibri" w:cs="Calibri"/>
          <w:b w:val="1"/>
          <w:bCs w:val="1"/>
          <w:noProof w:val="0"/>
          <w:sz w:val="22"/>
          <w:szCs w:val="22"/>
          <w:lang w:val="es-MX"/>
        </w:rPr>
        <w:t>David Zambrano, Brand Ambassador de The Macallan en México</w:t>
      </w:r>
      <w:r w:rsidRPr="661AE5EF" w:rsidR="3BD519B2">
        <w:rPr>
          <w:rFonts w:ascii="Calibri" w:hAnsi="Calibri" w:eastAsia="Calibri" w:cs="Calibri"/>
          <w:noProof w:val="0"/>
          <w:sz w:val="22"/>
          <w:szCs w:val="22"/>
          <w:lang w:val="es-MX"/>
        </w:rPr>
        <w:t>, esta nueva expresión ofrece también una manera de descubrir la atención al detalle detrás de cada whisky de la casa:</w:t>
      </w:r>
    </w:p>
    <w:p w:rsidR="3BD519B2" w:rsidP="340028E5" w:rsidRDefault="3BD519B2" w14:paraId="3B5FCBA9" w14:textId="13A73971">
      <w:pPr>
        <w:spacing w:before="240" w:beforeAutospacing="off" w:after="240" w:afterAutospacing="off"/>
        <w:jc w:val="both"/>
        <w:rPr>
          <w:rFonts w:ascii="Calibri" w:hAnsi="Calibri" w:eastAsia="Calibri" w:cs="Calibri"/>
          <w:b w:val="0"/>
          <w:bCs w:val="0"/>
          <w:i w:val="1"/>
          <w:iCs w:val="1"/>
          <w:noProof w:val="0"/>
          <w:sz w:val="22"/>
          <w:szCs w:val="22"/>
          <w:lang w:val="en-US"/>
        </w:rPr>
      </w:pPr>
      <w:r w:rsidRPr="340028E5" w:rsidR="3BD519B2">
        <w:rPr>
          <w:rFonts w:ascii="Calibri" w:hAnsi="Calibri" w:eastAsia="Calibri" w:cs="Calibri"/>
          <w:b w:val="0"/>
          <w:bCs w:val="0"/>
          <w:i w:val="1"/>
          <w:iCs w:val="1"/>
          <w:noProof w:val="0"/>
          <w:sz w:val="22"/>
          <w:szCs w:val="22"/>
          <w:lang w:val="en-US"/>
        </w:rPr>
        <w:t xml:space="preserve">“TIME: SPACE Sherry </w:t>
      </w:r>
      <w:r w:rsidRPr="340028E5" w:rsidR="3BD519B2">
        <w:rPr>
          <w:rFonts w:ascii="Calibri" w:hAnsi="Calibri" w:eastAsia="Calibri" w:cs="Calibri"/>
          <w:b w:val="0"/>
          <w:bCs w:val="0"/>
          <w:i w:val="1"/>
          <w:iCs w:val="1"/>
          <w:noProof w:val="0"/>
          <w:sz w:val="22"/>
          <w:szCs w:val="22"/>
          <w:lang w:val="en-US"/>
        </w:rPr>
        <w:t>Cask</w:t>
      </w:r>
      <w:r w:rsidRPr="340028E5" w:rsidR="3BD519B2">
        <w:rPr>
          <w:rFonts w:ascii="Calibri" w:hAnsi="Calibri" w:eastAsia="Calibri" w:cs="Calibri"/>
          <w:b w:val="0"/>
          <w:bCs w:val="0"/>
          <w:i w:val="1"/>
          <w:iCs w:val="1"/>
          <w:noProof w:val="0"/>
          <w:sz w:val="22"/>
          <w:szCs w:val="22"/>
          <w:lang w:val="en-US"/>
        </w:rPr>
        <w:t xml:space="preserve"> permite comprender hasta dónde puede llegar la atención al detalle en The Macallan</w:t>
      </w:r>
      <w:r w:rsidRPr="340028E5" w:rsidR="3BD519B2">
        <w:rPr>
          <w:rFonts w:ascii="Calibri" w:hAnsi="Calibri" w:eastAsia="Calibri" w:cs="Calibri"/>
          <w:b w:val="0"/>
          <w:bCs w:val="0"/>
          <w:i w:val="1"/>
          <w:iCs w:val="1"/>
          <w:noProof w:val="0"/>
          <w:sz w:val="22"/>
          <w:szCs w:val="22"/>
          <w:lang w:val="en-US"/>
        </w:rPr>
        <w:t xml:space="preserve">. Lo </w:t>
      </w:r>
      <w:r w:rsidRPr="340028E5" w:rsidR="3BD519B2">
        <w:rPr>
          <w:rFonts w:ascii="Calibri" w:hAnsi="Calibri" w:eastAsia="Calibri" w:cs="Calibri"/>
          <w:b w:val="0"/>
          <w:bCs w:val="0"/>
          <w:i w:val="1"/>
          <w:iCs w:val="1"/>
          <w:noProof w:val="0"/>
          <w:sz w:val="22"/>
          <w:szCs w:val="22"/>
          <w:lang w:val="en-US"/>
        </w:rPr>
        <w:t>e</w:t>
      </w:r>
      <w:r w:rsidRPr="340028E5" w:rsidR="379732A9">
        <w:rPr>
          <w:rFonts w:ascii="Calibri" w:hAnsi="Calibri" w:eastAsia="Calibri" w:cs="Calibri"/>
          <w:b w:val="0"/>
          <w:bCs w:val="0"/>
          <w:i w:val="1"/>
          <w:iCs w:val="1"/>
          <w:noProof w:val="0"/>
          <w:sz w:val="22"/>
          <w:szCs w:val="22"/>
          <w:lang w:val="en-US"/>
        </w:rPr>
        <w:t>xtraordinario</w:t>
      </w:r>
      <w:r w:rsidRPr="340028E5" w:rsidR="3BD519B2">
        <w:rPr>
          <w:rFonts w:ascii="Calibri" w:hAnsi="Calibri" w:eastAsia="Calibri" w:cs="Calibri"/>
          <w:b w:val="0"/>
          <w:bCs w:val="0"/>
          <w:i w:val="1"/>
          <w:iCs w:val="1"/>
          <w:noProof w:val="0"/>
          <w:sz w:val="22"/>
          <w:szCs w:val="22"/>
          <w:lang w:val="en-US"/>
        </w:rPr>
        <w:t>l</w:t>
      </w:r>
      <w:r w:rsidRPr="340028E5" w:rsidR="3BD519B2">
        <w:rPr>
          <w:rFonts w:ascii="Calibri" w:hAnsi="Calibri" w:eastAsia="Calibri" w:cs="Calibri"/>
          <w:b w:val="0"/>
          <w:bCs w:val="0"/>
          <w:i w:val="1"/>
          <w:iCs w:val="1"/>
          <w:noProof w:val="0"/>
          <w:sz w:val="22"/>
          <w:szCs w:val="22"/>
          <w:lang w:val="en-US"/>
        </w:rPr>
        <w:t xml:space="preserve"> de esta </w:t>
      </w:r>
      <w:r w:rsidRPr="340028E5" w:rsidR="671AB20F">
        <w:rPr>
          <w:rFonts w:ascii="Calibri" w:hAnsi="Calibri" w:eastAsia="Calibri" w:cs="Calibri"/>
          <w:b w:val="0"/>
          <w:bCs w:val="0"/>
          <w:i w:val="1"/>
          <w:iCs w:val="1"/>
          <w:noProof w:val="0"/>
          <w:sz w:val="22"/>
          <w:szCs w:val="22"/>
          <w:lang w:val="en-US"/>
        </w:rPr>
        <w:t>revelac</w:t>
      </w:r>
      <w:r w:rsidRPr="340028E5" w:rsidR="3BD519B2">
        <w:rPr>
          <w:rFonts w:ascii="Calibri" w:hAnsi="Calibri" w:eastAsia="Calibri" w:cs="Calibri"/>
          <w:b w:val="0"/>
          <w:bCs w:val="0"/>
          <w:i w:val="1"/>
          <w:iCs w:val="1"/>
          <w:noProof w:val="0"/>
          <w:sz w:val="22"/>
          <w:szCs w:val="22"/>
          <w:lang w:val="en-US"/>
        </w:rPr>
        <w:t>ión</w:t>
      </w:r>
      <w:r w:rsidRPr="340028E5" w:rsidR="3BD519B2">
        <w:rPr>
          <w:rFonts w:ascii="Calibri" w:hAnsi="Calibri" w:eastAsia="Calibri" w:cs="Calibri"/>
          <w:b w:val="0"/>
          <w:bCs w:val="0"/>
          <w:i w:val="1"/>
          <w:iCs w:val="1"/>
          <w:noProof w:val="0"/>
          <w:sz w:val="22"/>
          <w:szCs w:val="22"/>
          <w:lang w:val="en-US"/>
        </w:rPr>
        <w:t xml:space="preserve"> no está únicamente en sus 20 años, sino en todo lo que sucede antes y durante su creación: decisiones precisas que terminan definiendo su carácter. Para quienes la descubran en México, es una manera de conocer otra faceta de The Macallan y el propósito detrás de cada </w:t>
      </w:r>
      <w:r w:rsidRPr="340028E5" w:rsidR="3BD519B2">
        <w:rPr>
          <w:rFonts w:ascii="Calibri" w:hAnsi="Calibri" w:eastAsia="Calibri" w:cs="Calibri"/>
          <w:b w:val="0"/>
          <w:bCs w:val="0"/>
          <w:i w:val="1"/>
          <w:iCs w:val="1"/>
          <w:noProof w:val="0"/>
          <w:sz w:val="22"/>
          <w:szCs w:val="22"/>
          <w:lang w:val="en-US"/>
        </w:rPr>
        <w:t>whisky</w:t>
      </w:r>
      <w:r w:rsidRPr="340028E5" w:rsidR="3BD519B2">
        <w:rPr>
          <w:rFonts w:ascii="Calibri" w:hAnsi="Calibri" w:eastAsia="Calibri" w:cs="Calibri"/>
          <w:b w:val="0"/>
          <w:bCs w:val="0"/>
          <w:i w:val="1"/>
          <w:iCs w:val="1"/>
          <w:noProof w:val="0"/>
          <w:sz w:val="22"/>
          <w:szCs w:val="22"/>
          <w:lang w:val="en-US"/>
        </w:rPr>
        <w:t>”.</w:t>
      </w:r>
    </w:p>
    <w:p w:rsidR="3BD519B2" w:rsidP="661AE5EF" w:rsidRDefault="3BD519B2" w14:paraId="6C261CE1" w14:textId="01F19D8A">
      <w:pPr>
        <w:pStyle w:val="Heading2"/>
        <w:spacing w:before="299" w:beforeAutospacing="off" w:after="299" w:afterAutospacing="off"/>
        <w:jc w:val="both"/>
        <w:rPr>
          <w:rFonts w:ascii="Calibri" w:hAnsi="Calibri" w:eastAsia="Calibri" w:cs="Calibri"/>
          <w:b w:val="1"/>
          <w:bCs w:val="1"/>
          <w:noProof w:val="0"/>
          <w:color w:val="auto"/>
          <w:sz w:val="22"/>
          <w:szCs w:val="22"/>
          <w:lang w:val="es-MX"/>
        </w:rPr>
      </w:pPr>
      <w:r w:rsidRPr="661AE5EF" w:rsidR="3BD519B2">
        <w:rPr>
          <w:rFonts w:ascii="Calibri" w:hAnsi="Calibri" w:eastAsia="Calibri" w:cs="Calibri" w:asciiTheme="majorAscii" w:hAnsiTheme="majorAscii" w:eastAsiaTheme="majorEastAsia" w:cstheme="majorBidi"/>
          <w:b w:val="1"/>
          <w:bCs w:val="1"/>
          <w:noProof w:val="0"/>
          <w:color w:val="auto"/>
          <w:sz w:val="22"/>
          <w:szCs w:val="22"/>
          <w:lang w:val="es-MX" w:eastAsia="ja-JP" w:bidi="ar-SA"/>
        </w:rPr>
        <w:t>Notas de la expresión</w:t>
      </w:r>
    </w:p>
    <w:p w:rsidR="3BD519B2" w:rsidP="661AE5EF" w:rsidRDefault="3BD519B2" w14:paraId="69D9C877" w14:textId="454F5D49">
      <w:pPr>
        <w:pStyle w:val="ListParagraph"/>
        <w:numPr>
          <w:ilvl w:val="0"/>
          <w:numId w:val="4"/>
        </w:numPr>
        <w:spacing w:before="240" w:beforeAutospacing="off" w:after="240" w:afterAutospacing="off"/>
        <w:jc w:val="both"/>
        <w:rPr>
          <w:rFonts w:ascii="Calibri" w:hAnsi="Calibri" w:eastAsia="Calibri" w:cs="Calibri"/>
          <w:noProof w:val="0"/>
          <w:sz w:val="22"/>
          <w:szCs w:val="22"/>
          <w:lang w:val="es-MX"/>
        </w:rPr>
      </w:pPr>
      <w:r w:rsidRPr="661AE5EF" w:rsidR="3BD519B2">
        <w:rPr>
          <w:rFonts w:ascii="Calibri" w:hAnsi="Calibri" w:eastAsia="Calibri" w:cs="Calibri"/>
          <w:b w:val="1"/>
          <w:bCs w:val="1"/>
          <w:noProof w:val="0"/>
          <w:sz w:val="22"/>
          <w:szCs w:val="22"/>
          <w:lang w:val="es-MX"/>
        </w:rPr>
        <w:t>Edad:</w:t>
      </w:r>
      <w:r w:rsidRPr="661AE5EF" w:rsidR="3BD519B2">
        <w:rPr>
          <w:rFonts w:ascii="Calibri" w:hAnsi="Calibri" w:eastAsia="Calibri" w:cs="Calibri"/>
          <w:noProof w:val="0"/>
          <w:sz w:val="22"/>
          <w:szCs w:val="22"/>
          <w:lang w:val="es-MX"/>
        </w:rPr>
        <w:t xml:space="preserve"> 20 Years Old</w:t>
      </w:r>
    </w:p>
    <w:p w:rsidR="3BD519B2" w:rsidP="661AE5EF" w:rsidRDefault="3BD519B2" w14:paraId="3CA1DAD0" w14:textId="72879EFF">
      <w:pPr>
        <w:pStyle w:val="ListParagraph"/>
        <w:numPr>
          <w:ilvl w:val="0"/>
          <w:numId w:val="4"/>
        </w:numPr>
        <w:spacing w:before="240" w:beforeAutospacing="off" w:after="240" w:afterAutospacing="off"/>
        <w:jc w:val="both"/>
        <w:rPr>
          <w:rFonts w:ascii="Calibri" w:hAnsi="Calibri" w:eastAsia="Calibri" w:cs="Calibri"/>
          <w:noProof w:val="0"/>
          <w:sz w:val="22"/>
          <w:szCs w:val="22"/>
          <w:lang w:val="es-MX"/>
        </w:rPr>
      </w:pPr>
      <w:r w:rsidRPr="661AE5EF" w:rsidR="3BD519B2">
        <w:rPr>
          <w:rFonts w:ascii="Calibri" w:hAnsi="Calibri" w:eastAsia="Calibri" w:cs="Calibri"/>
          <w:b w:val="1"/>
          <w:bCs w:val="1"/>
          <w:noProof w:val="0"/>
          <w:sz w:val="22"/>
          <w:szCs w:val="22"/>
          <w:lang w:val="es-MX"/>
        </w:rPr>
        <w:t>ABV:</w:t>
      </w:r>
      <w:r w:rsidRPr="661AE5EF" w:rsidR="3BD519B2">
        <w:rPr>
          <w:rFonts w:ascii="Calibri" w:hAnsi="Calibri" w:eastAsia="Calibri" w:cs="Calibri"/>
          <w:noProof w:val="0"/>
          <w:sz w:val="22"/>
          <w:szCs w:val="22"/>
          <w:lang w:val="es-MX"/>
        </w:rPr>
        <w:t xml:space="preserve"> 44.8%</w:t>
      </w:r>
    </w:p>
    <w:p w:rsidR="3BD519B2" w:rsidP="661AE5EF" w:rsidRDefault="3BD519B2" w14:paraId="037B7FF4" w14:textId="2C98A5A5">
      <w:pPr>
        <w:pStyle w:val="ListParagraph"/>
        <w:numPr>
          <w:ilvl w:val="0"/>
          <w:numId w:val="4"/>
        </w:numPr>
        <w:spacing w:before="240" w:beforeAutospacing="off" w:after="240" w:afterAutospacing="off"/>
        <w:jc w:val="both"/>
        <w:rPr>
          <w:rFonts w:ascii="Calibri" w:hAnsi="Calibri" w:eastAsia="Calibri" w:cs="Calibri"/>
          <w:noProof w:val="0"/>
          <w:sz w:val="22"/>
          <w:szCs w:val="22"/>
          <w:lang w:val="es-MX"/>
        </w:rPr>
      </w:pPr>
      <w:r w:rsidRPr="661AE5EF" w:rsidR="3BD519B2">
        <w:rPr>
          <w:rFonts w:ascii="Calibri" w:hAnsi="Calibri" w:eastAsia="Calibri" w:cs="Calibri"/>
          <w:b w:val="1"/>
          <w:bCs w:val="1"/>
          <w:noProof w:val="0"/>
          <w:sz w:val="22"/>
          <w:szCs w:val="22"/>
          <w:lang w:val="es-MX"/>
        </w:rPr>
        <w:t>Color:</w:t>
      </w:r>
      <w:r w:rsidRPr="661AE5EF" w:rsidR="3BD519B2">
        <w:rPr>
          <w:rFonts w:ascii="Calibri" w:hAnsi="Calibri" w:eastAsia="Calibri" w:cs="Calibri"/>
          <w:noProof w:val="0"/>
          <w:sz w:val="22"/>
          <w:szCs w:val="22"/>
          <w:lang w:val="es-MX"/>
        </w:rPr>
        <w:t xml:space="preserve"> 100% natural</w:t>
      </w:r>
    </w:p>
    <w:p w:rsidR="3BD519B2" w:rsidP="661AE5EF" w:rsidRDefault="3BD519B2" w14:paraId="4552FF32" w14:textId="55406DC4">
      <w:pPr>
        <w:pStyle w:val="ListParagraph"/>
        <w:numPr>
          <w:ilvl w:val="0"/>
          <w:numId w:val="4"/>
        </w:numPr>
        <w:spacing w:before="240" w:beforeAutospacing="off" w:after="240" w:afterAutospacing="off"/>
        <w:jc w:val="both"/>
        <w:rPr>
          <w:rFonts w:ascii="Calibri" w:hAnsi="Calibri" w:eastAsia="Calibri" w:cs="Calibri"/>
          <w:noProof w:val="0"/>
          <w:sz w:val="22"/>
          <w:szCs w:val="22"/>
          <w:lang w:val="es-MX"/>
        </w:rPr>
      </w:pPr>
      <w:r w:rsidRPr="661AE5EF" w:rsidR="3BD519B2">
        <w:rPr>
          <w:rFonts w:ascii="Calibri" w:hAnsi="Calibri" w:eastAsia="Calibri" w:cs="Calibri"/>
          <w:b w:val="1"/>
          <w:bCs w:val="1"/>
          <w:noProof w:val="0"/>
          <w:sz w:val="22"/>
          <w:szCs w:val="22"/>
          <w:lang w:val="es-MX"/>
        </w:rPr>
        <w:t>Whisky Maker:</w:t>
      </w:r>
      <w:r w:rsidRPr="661AE5EF" w:rsidR="3BD519B2">
        <w:rPr>
          <w:rFonts w:ascii="Calibri" w:hAnsi="Calibri" w:eastAsia="Calibri" w:cs="Calibri"/>
          <w:noProof w:val="0"/>
          <w:sz w:val="22"/>
          <w:szCs w:val="22"/>
          <w:lang w:val="es-MX"/>
        </w:rPr>
        <w:t xml:space="preserve"> Kirsteen Campbell</w:t>
      </w:r>
    </w:p>
    <w:p w:rsidR="3BD519B2" w:rsidP="661AE5EF" w:rsidRDefault="3BD519B2" w14:paraId="41374704" w14:textId="0CE3C67A">
      <w:pPr>
        <w:spacing w:before="240" w:beforeAutospacing="off" w:after="240" w:afterAutospacing="off"/>
        <w:jc w:val="both"/>
      </w:pPr>
      <w:r w:rsidRPr="661AE5EF" w:rsidR="3BD519B2">
        <w:rPr>
          <w:rFonts w:ascii="Calibri" w:hAnsi="Calibri" w:eastAsia="Calibri" w:cs="Calibri"/>
          <w:b w:val="1"/>
          <w:bCs w:val="1"/>
          <w:noProof w:val="0"/>
          <w:sz w:val="22"/>
          <w:szCs w:val="22"/>
          <w:lang w:val="es-MX"/>
        </w:rPr>
        <w:t>Perfil:</w:t>
      </w:r>
      <w:r w:rsidRPr="661AE5EF" w:rsidR="3BD519B2">
        <w:rPr>
          <w:rFonts w:ascii="Calibri" w:hAnsi="Calibri" w:eastAsia="Calibri" w:cs="Calibri"/>
          <w:noProof w:val="0"/>
          <w:sz w:val="22"/>
          <w:szCs w:val="22"/>
          <w:lang w:val="es-MX"/>
        </w:rPr>
        <w:t xml:space="preserve"> Pasas impregnadas de Jerez, higos, dátiles </w:t>
      </w:r>
      <w:r w:rsidRPr="661AE5EF" w:rsidR="3BD519B2">
        <w:rPr>
          <w:rFonts w:ascii="Calibri" w:hAnsi="Calibri" w:eastAsia="Calibri" w:cs="Calibri"/>
          <w:noProof w:val="0"/>
          <w:sz w:val="22"/>
          <w:szCs w:val="22"/>
          <w:lang w:val="es-MX"/>
        </w:rPr>
        <w:t>Medjool</w:t>
      </w:r>
      <w:r w:rsidRPr="661AE5EF" w:rsidR="3BD519B2">
        <w:rPr>
          <w:rFonts w:ascii="Calibri" w:hAnsi="Calibri" w:eastAsia="Calibri" w:cs="Calibri"/>
          <w:noProof w:val="0"/>
          <w:sz w:val="22"/>
          <w:szCs w:val="22"/>
          <w:lang w:val="es-MX"/>
        </w:rPr>
        <w:t xml:space="preserve">, </w:t>
      </w:r>
      <w:r w:rsidRPr="661AE5EF" w:rsidR="3BD519B2">
        <w:rPr>
          <w:rFonts w:ascii="Calibri" w:hAnsi="Calibri" w:eastAsia="Calibri" w:cs="Calibri"/>
          <w:noProof w:val="0"/>
          <w:sz w:val="22"/>
          <w:szCs w:val="22"/>
          <w:lang w:val="es-MX"/>
        </w:rPr>
        <w:t>frangipane</w:t>
      </w:r>
      <w:r w:rsidRPr="661AE5EF" w:rsidR="3BD519B2">
        <w:rPr>
          <w:rFonts w:ascii="Calibri" w:hAnsi="Calibri" w:eastAsia="Calibri" w:cs="Calibri"/>
          <w:noProof w:val="0"/>
          <w:sz w:val="22"/>
          <w:szCs w:val="22"/>
          <w:lang w:val="es-MX"/>
        </w:rPr>
        <w:t>, nueces caramelizadas, chocolate oscuro y especias</w:t>
      </w:r>
      <w:r w:rsidRPr="661AE5EF" w:rsidR="17DF3B46">
        <w:rPr>
          <w:rFonts w:ascii="Calibri" w:hAnsi="Calibri" w:eastAsia="Calibri" w:cs="Calibri"/>
          <w:noProof w:val="0"/>
          <w:sz w:val="22"/>
          <w:szCs w:val="22"/>
          <w:lang w:val="es-MX"/>
        </w:rPr>
        <w:t xml:space="preserve">. </w:t>
      </w:r>
      <w:r w:rsidRPr="661AE5EF" w:rsidR="3BD519B2">
        <w:rPr>
          <w:rFonts w:ascii="Calibri" w:hAnsi="Calibri" w:eastAsia="Calibri" w:cs="Calibri"/>
          <w:noProof w:val="0"/>
          <w:sz w:val="22"/>
          <w:szCs w:val="22"/>
          <w:lang w:val="es-MX"/>
        </w:rPr>
        <w:t>Frut</w:t>
      </w:r>
      <w:r w:rsidRPr="661AE5EF" w:rsidR="4DA16440">
        <w:rPr>
          <w:rFonts w:ascii="Calibri" w:hAnsi="Calibri" w:eastAsia="Calibri" w:cs="Calibri"/>
          <w:noProof w:val="0"/>
          <w:sz w:val="22"/>
          <w:szCs w:val="22"/>
          <w:lang w:val="es-MX"/>
        </w:rPr>
        <w:t>a</w:t>
      </w:r>
      <w:r w:rsidRPr="661AE5EF" w:rsidR="3BD519B2">
        <w:rPr>
          <w:rFonts w:ascii="Calibri" w:hAnsi="Calibri" w:eastAsia="Calibri" w:cs="Calibri"/>
          <w:noProof w:val="0"/>
          <w:sz w:val="22"/>
          <w:szCs w:val="22"/>
          <w:lang w:val="es-MX"/>
        </w:rPr>
        <w:t xml:space="preserve">s </w:t>
      </w:r>
      <w:r w:rsidRPr="661AE5EF" w:rsidR="53D992E6">
        <w:rPr>
          <w:rFonts w:ascii="Calibri" w:hAnsi="Calibri" w:eastAsia="Calibri" w:cs="Calibri"/>
          <w:noProof w:val="0"/>
          <w:sz w:val="22"/>
          <w:szCs w:val="22"/>
          <w:lang w:val="es-MX"/>
        </w:rPr>
        <w:t>deshidratadas</w:t>
      </w:r>
      <w:r w:rsidRPr="661AE5EF" w:rsidR="3BD519B2">
        <w:rPr>
          <w:rFonts w:ascii="Calibri" w:hAnsi="Calibri" w:eastAsia="Calibri" w:cs="Calibri"/>
          <w:noProof w:val="0"/>
          <w:sz w:val="22"/>
          <w:szCs w:val="22"/>
          <w:lang w:val="es-MX"/>
        </w:rPr>
        <w:t xml:space="preserve">, pastel de jengibre, cerezas cubiertas de chocolate y mermelada de zarzamora evolucionan hacia notas de </w:t>
      </w:r>
      <w:r w:rsidRPr="661AE5EF" w:rsidR="3BD519B2">
        <w:rPr>
          <w:rFonts w:ascii="Calibri" w:hAnsi="Calibri" w:eastAsia="Calibri" w:cs="Calibri"/>
          <w:noProof w:val="0"/>
          <w:sz w:val="22"/>
          <w:szCs w:val="22"/>
          <w:lang w:val="es-MX"/>
        </w:rPr>
        <w:t>espresso</w:t>
      </w:r>
      <w:r w:rsidRPr="661AE5EF" w:rsidR="3BD519B2">
        <w:rPr>
          <w:rFonts w:ascii="Calibri" w:hAnsi="Calibri" w:eastAsia="Calibri" w:cs="Calibri"/>
          <w:noProof w:val="0"/>
          <w:sz w:val="22"/>
          <w:szCs w:val="22"/>
          <w:lang w:val="es-MX"/>
        </w:rPr>
        <w:t>, especias de madera y un delicado carácter de roble.</w:t>
      </w:r>
    </w:p>
    <w:p w:rsidR="3BD519B2" w:rsidP="661AE5EF" w:rsidRDefault="3BD519B2" w14:paraId="34553F91" w14:textId="13EF9EEA">
      <w:pPr>
        <w:spacing w:before="240" w:beforeAutospacing="off" w:after="240" w:afterAutospacing="off"/>
        <w:jc w:val="both"/>
      </w:pPr>
      <w:r w:rsidRPr="661AE5EF" w:rsidR="3BD519B2">
        <w:rPr>
          <w:rFonts w:ascii="Calibri" w:hAnsi="Calibri" w:eastAsia="Calibri" w:cs="Calibri"/>
          <w:noProof w:val="0"/>
          <w:sz w:val="22"/>
          <w:szCs w:val="22"/>
          <w:lang w:val="es-MX"/>
        </w:rPr>
        <w:t xml:space="preserve">Con </w:t>
      </w:r>
      <w:r w:rsidRPr="661AE5EF" w:rsidR="3BD519B2">
        <w:rPr>
          <w:rFonts w:ascii="Calibri" w:hAnsi="Calibri" w:eastAsia="Calibri" w:cs="Calibri"/>
          <w:b w:val="1"/>
          <w:bCs w:val="1"/>
          <w:noProof w:val="0"/>
          <w:sz w:val="22"/>
          <w:szCs w:val="22"/>
          <w:lang w:val="es-MX"/>
        </w:rPr>
        <w:t xml:space="preserve">TIME: SPACE Sherry </w:t>
      </w:r>
      <w:r w:rsidRPr="661AE5EF" w:rsidR="3BD519B2">
        <w:rPr>
          <w:rFonts w:ascii="Calibri" w:hAnsi="Calibri" w:eastAsia="Calibri" w:cs="Calibri"/>
          <w:b w:val="1"/>
          <w:bCs w:val="1"/>
          <w:noProof w:val="0"/>
          <w:sz w:val="22"/>
          <w:szCs w:val="22"/>
          <w:lang w:val="es-MX"/>
        </w:rPr>
        <w:t>Cask</w:t>
      </w:r>
      <w:r w:rsidRPr="661AE5EF" w:rsidR="3BD519B2">
        <w:rPr>
          <w:rFonts w:ascii="Calibri" w:hAnsi="Calibri" w:eastAsia="Calibri" w:cs="Calibri"/>
          <w:noProof w:val="0"/>
          <w:sz w:val="22"/>
          <w:szCs w:val="22"/>
          <w:lang w:val="es-MX"/>
        </w:rPr>
        <w:t xml:space="preserve">, </w:t>
      </w:r>
      <w:r w:rsidRPr="661AE5EF" w:rsidR="3BD519B2">
        <w:rPr>
          <w:rFonts w:ascii="Calibri" w:hAnsi="Calibri" w:eastAsia="Calibri" w:cs="Calibri"/>
          <w:b w:val="1"/>
          <w:bCs w:val="1"/>
          <w:noProof w:val="0"/>
          <w:sz w:val="22"/>
          <w:szCs w:val="22"/>
          <w:lang w:val="es-MX"/>
        </w:rPr>
        <w:t>The Macallan</w:t>
      </w:r>
      <w:r w:rsidRPr="661AE5EF" w:rsidR="3BD519B2">
        <w:rPr>
          <w:rFonts w:ascii="Calibri" w:hAnsi="Calibri" w:eastAsia="Calibri" w:cs="Calibri"/>
          <w:noProof w:val="0"/>
          <w:sz w:val="22"/>
          <w:szCs w:val="22"/>
          <w:lang w:val="es-MX"/>
        </w:rPr>
        <w:t xml:space="preserve"> profundiza una relación que ha contribuido a definir la identidad de sus whiskies y abre un nuevo capítulo junto a Valdespino.</w:t>
      </w:r>
    </w:p>
    <w:p w:rsidR="565B709F" w:rsidP="354E3601" w:rsidRDefault="565B709F" w14:paraId="3BE45560" w14:textId="39E94DDE">
      <w:pPr>
        <w:jc w:val="both"/>
        <w:rPr>
          <w:rFonts w:ascii="Calibri" w:hAnsi="Calibri" w:eastAsia="Calibri" w:cs="Calibri"/>
          <w:b w:val="0"/>
          <w:bCs w:val="0"/>
          <w:i w:val="0"/>
          <w:iCs w:val="0"/>
          <w:caps w:val="0"/>
          <w:smallCaps w:val="0"/>
          <w:noProof w:val="0"/>
          <w:color w:val="000000" w:themeColor="text1" w:themeTint="FF" w:themeShade="FF"/>
          <w:sz w:val="22"/>
          <w:szCs w:val="22"/>
          <w:lang w:val="en-US"/>
        </w:rPr>
      </w:pPr>
      <w:r w:rsidRPr="354E3601" w:rsidR="68497FF0">
        <w:rPr>
          <w:rFonts w:ascii="Calibri" w:hAnsi="Calibri" w:eastAsia="Calibri" w:cs="Calibri"/>
          <w:b w:val="0"/>
          <w:bCs w:val="0"/>
          <w:i w:val="1"/>
          <w:iCs w:val="1"/>
          <w:caps w:val="0"/>
          <w:smallCaps w:val="0"/>
          <w:noProof w:val="0"/>
          <w:color w:val="000000" w:themeColor="text1" w:themeTint="FF" w:themeShade="FF"/>
          <w:sz w:val="22"/>
          <w:szCs w:val="22"/>
          <w:lang w:val="en-US"/>
        </w:rPr>
        <w:t xml:space="preserve">Disfruta </w:t>
      </w:r>
      <w:r w:rsidRPr="354E3601" w:rsidR="568A8903">
        <w:rPr>
          <w:rFonts w:ascii="Calibri" w:hAnsi="Calibri" w:eastAsia="Calibri" w:cs="Calibri"/>
          <w:b w:val="1"/>
          <w:bCs w:val="1"/>
          <w:i w:val="1"/>
          <w:iCs w:val="1"/>
          <w:caps w:val="0"/>
          <w:smallCaps w:val="0"/>
          <w:noProof w:val="0"/>
          <w:color w:val="000000" w:themeColor="text1" w:themeTint="FF" w:themeShade="FF"/>
          <w:sz w:val="22"/>
          <w:szCs w:val="22"/>
          <w:lang w:val="en-US"/>
        </w:rPr>
        <w:t>The Macallan</w:t>
      </w:r>
      <w:r w:rsidRPr="354E3601" w:rsidR="568A8903">
        <w:rPr>
          <w:rFonts w:ascii="Calibri" w:hAnsi="Calibri" w:eastAsia="Calibri" w:cs="Calibri"/>
          <w:b w:val="1"/>
          <w:bCs w:val="1"/>
          <w:i w:val="1"/>
          <w:iCs w:val="1"/>
          <w:caps w:val="0"/>
          <w:smallCaps w:val="0"/>
          <w:noProof w:val="0"/>
          <w:color w:val="000000" w:themeColor="text1" w:themeTint="FF" w:themeShade="FF"/>
          <w:sz w:val="22"/>
          <w:szCs w:val="22"/>
          <w:lang w:val="en-US"/>
        </w:rPr>
        <w:t xml:space="preserve"> </w:t>
      </w:r>
      <w:r w:rsidRPr="354E3601" w:rsidR="568A8903">
        <w:rPr>
          <w:rFonts w:ascii="Calibri" w:hAnsi="Calibri" w:eastAsia="Calibri" w:cs="Calibri"/>
          <w:b w:val="0"/>
          <w:bCs w:val="0"/>
          <w:i w:val="1"/>
          <w:iCs w:val="1"/>
          <w:caps w:val="0"/>
          <w:smallCaps w:val="0"/>
          <w:noProof w:val="0"/>
          <w:color w:val="000000" w:themeColor="text1" w:themeTint="FF" w:themeShade="FF"/>
          <w:sz w:val="22"/>
          <w:szCs w:val="22"/>
          <w:lang w:val="en-US"/>
        </w:rPr>
        <w:t xml:space="preserve">con </w:t>
      </w:r>
      <w:r w:rsidRPr="354E3601" w:rsidR="568A8903">
        <w:rPr>
          <w:rFonts w:ascii="Calibri" w:hAnsi="Calibri" w:eastAsia="Calibri" w:cs="Calibri"/>
          <w:b w:val="0"/>
          <w:bCs w:val="0"/>
          <w:i w:val="1"/>
          <w:iCs w:val="1"/>
          <w:caps w:val="0"/>
          <w:smallCaps w:val="0"/>
          <w:noProof w:val="0"/>
          <w:color w:val="000000" w:themeColor="text1" w:themeTint="FF" w:themeShade="FF"/>
          <w:sz w:val="22"/>
          <w:szCs w:val="22"/>
          <w:lang w:val="en-US"/>
        </w:rPr>
        <w:t>responsabilidad</w:t>
      </w:r>
      <w:r w:rsidRPr="354E3601" w:rsidR="568A8903">
        <w:rPr>
          <w:rFonts w:ascii="Calibri" w:hAnsi="Calibri" w:eastAsia="Calibri" w:cs="Calibri"/>
          <w:b w:val="0"/>
          <w:bCs w:val="0"/>
          <w:i w:val="1"/>
          <w:iCs w:val="1"/>
          <w:caps w:val="0"/>
          <w:smallCaps w:val="0"/>
          <w:noProof w:val="0"/>
          <w:color w:val="000000" w:themeColor="text1" w:themeTint="FF" w:themeShade="FF"/>
          <w:sz w:val="22"/>
          <w:szCs w:val="22"/>
          <w:lang w:val="en-US"/>
        </w:rPr>
        <w:t>.</w:t>
      </w:r>
    </w:p>
    <w:p w:rsidR="5A3C9444" w:rsidP="565B709F" w:rsidRDefault="5A3C9444" w14:paraId="779F395E" w14:textId="184F8706">
      <w:pPr>
        <w:pStyle w:val="Normal"/>
        <w:jc w:val="both"/>
        <w:rPr>
          <w:rFonts w:ascii="Calibri" w:hAnsi="Calibri" w:eastAsia="Calibri" w:cs="Calibri"/>
          <w:color w:val="000000" w:themeColor="text1" w:themeTint="FF" w:themeShade="FF"/>
          <w:sz w:val="22"/>
          <w:szCs w:val="22"/>
        </w:rPr>
      </w:pPr>
      <w:r w:rsidRPr="565B709F" w:rsidR="5A3C9444">
        <w:rPr>
          <w:rFonts w:ascii="Calibri" w:hAnsi="Calibri" w:eastAsia="Calibri" w:cs="Calibri"/>
          <w:b w:val="1"/>
          <w:bCs w:val="1"/>
          <w:color w:val="000000" w:themeColor="text1" w:themeTint="FF" w:themeShade="FF"/>
          <w:sz w:val="22"/>
          <w:szCs w:val="22"/>
          <w:lang w:val="en-GB"/>
        </w:rPr>
        <w:t>Contacto de prensa</w:t>
      </w:r>
      <w:r w:rsidRPr="565B709F" w:rsidR="5A3C9444">
        <w:rPr>
          <w:rFonts w:ascii="Calibri" w:hAnsi="Calibri" w:eastAsia="Calibri" w:cs="Calibri"/>
          <w:b w:val="1"/>
          <w:bCs w:val="1"/>
          <w:color w:val="000000" w:themeColor="text1" w:themeTint="FF" w:themeShade="FF"/>
          <w:sz w:val="22"/>
          <w:szCs w:val="22"/>
          <w:lang w:val="en-GB"/>
        </w:rPr>
        <w:t>:</w:t>
      </w:r>
    </w:p>
    <w:p w:rsidR="5A3C9444" w:rsidP="565B709F" w:rsidRDefault="5A3C9444" w14:paraId="6293C59E" w14:textId="76C29EA7">
      <w:pPr>
        <w:rPr>
          <w:rFonts w:ascii="Calibri" w:hAnsi="Calibri" w:eastAsia="Calibri" w:cs="Calibri"/>
          <w:color w:val="000000" w:themeColor="text1" w:themeTint="FF" w:themeShade="FF"/>
          <w:sz w:val="20"/>
          <w:szCs w:val="20"/>
          <w:lang w:val="en-GB"/>
        </w:rPr>
      </w:pPr>
      <w:r w:rsidRPr="565B709F" w:rsidR="5A3C9444">
        <w:rPr>
          <w:rFonts w:ascii="Calibri" w:hAnsi="Calibri" w:eastAsia="Calibri" w:cs="Calibri"/>
          <w:b w:val="1"/>
          <w:bCs w:val="1"/>
          <w:color w:val="000000" w:themeColor="text1" w:themeTint="FF" w:themeShade="FF"/>
          <w:sz w:val="20"/>
          <w:szCs w:val="20"/>
          <w:lang w:val="es-MX"/>
        </w:rPr>
        <w:t xml:space="preserve">another   </w:t>
      </w:r>
      <w:r w:rsidRPr="565B709F" w:rsidR="5A3C9444">
        <w:rPr>
          <w:rFonts w:ascii="Calibri" w:hAnsi="Calibri" w:eastAsia="Calibri" w:cs="Calibri"/>
          <w:color w:val="000000" w:themeColor="text1" w:themeTint="FF" w:themeShade="FF"/>
          <w:sz w:val="20"/>
          <w:szCs w:val="20"/>
        </w:rPr>
        <w:t xml:space="preserve"> </w:t>
      </w:r>
    </w:p>
    <w:p w:rsidR="5A3C9444" w:rsidP="565B709F" w:rsidRDefault="5A3C9444" w14:paraId="1D9007CC" w14:textId="32BB8410">
      <w:pPr>
        <w:pStyle w:val="ListParagraph"/>
        <w:numPr>
          <w:ilvl w:val="0"/>
          <w:numId w:val="3"/>
        </w:numPr>
        <w:spacing w:line="1" w:lineRule="atLeast"/>
        <w:jc w:val="both"/>
        <w:rPr>
          <w:rFonts w:ascii="Calibri" w:hAnsi="Calibri" w:eastAsia="Calibri" w:cs="Calibri"/>
          <w:color w:val="262626" w:themeColor="text1" w:themeTint="D9" w:themeShade="FF"/>
          <w:sz w:val="20"/>
          <w:szCs w:val="20"/>
          <w:lang w:val="en-GB"/>
        </w:rPr>
      </w:pPr>
      <w:r w:rsidRPr="565B709F" w:rsidR="5A3C9444">
        <w:rPr>
          <w:rFonts w:ascii="Calibri" w:hAnsi="Calibri" w:eastAsia="Calibri" w:cs="Calibri"/>
          <w:color w:val="000000" w:themeColor="text1" w:themeTint="FF" w:themeShade="FF"/>
          <w:sz w:val="20"/>
          <w:szCs w:val="20"/>
          <w:lang w:val="es-MX"/>
        </w:rPr>
        <w:t>Yuri Trombetti</w:t>
      </w:r>
      <w:r w:rsidRPr="565B709F" w:rsidR="5A3C9444">
        <w:rPr>
          <w:rFonts w:ascii="Calibri" w:hAnsi="Calibri" w:eastAsia="Calibri" w:cs="Calibri"/>
          <w:color w:val="000000" w:themeColor="text1" w:themeTint="FF" w:themeShade="FF"/>
          <w:sz w:val="20"/>
          <w:szCs w:val="20"/>
          <w:lang w:val="es-MX"/>
        </w:rPr>
        <w:t xml:space="preserve"> </w:t>
      </w:r>
    </w:p>
    <w:p w:rsidR="5A3C9444" w:rsidP="565B709F" w:rsidRDefault="5A3C9444" w14:paraId="642ACEFD" w14:textId="10A87402">
      <w:pPr>
        <w:spacing w:line="1" w:lineRule="atLeast"/>
        <w:ind w:left="-1" w:hanging="1"/>
        <w:rPr>
          <w:rFonts w:ascii="Calibri" w:hAnsi="Calibri" w:eastAsia="Calibri" w:cs="Calibri"/>
          <w:color w:val="262626" w:themeColor="text1" w:themeTint="D9" w:themeShade="FF"/>
          <w:sz w:val="20"/>
          <w:szCs w:val="20"/>
          <w:lang w:val="en-GB"/>
        </w:rPr>
      </w:pPr>
      <w:r w:rsidRPr="565B709F" w:rsidR="5A3C9444">
        <w:rPr>
          <w:rFonts w:ascii="Calibri" w:hAnsi="Calibri" w:eastAsia="Calibri" w:cs="Calibri"/>
          <w:color w:val="262626" w:themeColor="text1" w:themeTint="D9" w:themeShade="FF"/>
          <w:sz w:val="20"/>
          <w:szCs w:val="20"/>
          <w:lang w:val="es-MX"/>
        </w:rPr>
        <w:t xml:space="preserve">Client Services Manager </w:t>
      </w:r>
    </w:p>
    <w:p w:rsidR="5A3C9444" w:rsidP="565B709F" w:rsidRDefault="5A3C9444" w14:paraId="23E36958" w14:textId="26B88BA4">
      <w:pPr>
        <w:spacing w:line="1" w:lineRule="atLeast"/>
        <w:ind w:left="-1" w:hanging="1"/>
        <w:rPr>
          <w:rFonts w:ascii="Calibri" w:hAnsi="Calibri" w:eastAsia="Calibri" w:cs="Calibri"/>
          <w:color w:val="C00000"/>
          <w:sz w:val="20"/>
          <w:szCs w:val="20"/>
          <w:lang w:val="en-GB"/>
        </w:rPr>
      </w:pPr>
      <w:hyperlink r:id="Ra4dc0c648a8d445e">
        <w:r w:rsidRPr="565B709F" w:rsidR="5A3C9444">
          <w:rPr>
            <w:rStyle w:val="Hyperlink"/>
            <w:rFonts w:ascii="Calibri" w:hAnsi="Calibri" w:eastAsia="Calibri" w:cs="Calibri"/>
            <w:color w:val="C00000"/>
            <w:sz w:val="20"/>
            <w:szCs w:val="20"/>
          </w:rPr>
          <w:t>yuri.trombetti@another.co</w:t>
        </w:r>
      </w:hyperlink>
    </w:p>
    <w:p w:rsidR="565B709F" w:rsidP="565B709F" w:rsidRDefault="565B709F" w14:paraId="163613FA" w14:textId="17E1E1F2">
      <w:pPr>
        <w:spacing w:line="1" w:lineRule="atLeast"/>
        <w:ind w:left="-1" w:hanging="1"/>
        <w:rPr>
          <w:rFonts w:ascii="Calibri" w:hAnsi="Calibri" w:eastAsia="Calibri" w:cs="Calibri"/>
          <w:color w:val="C00000"/>
          <w:sz w:val="20"/>
          <w:szCs w:val="20"/>
        </w:rPr>
      </w:pPr>
    </w:p>
    <w:p w:rsidR="5A3C9444" w:rsidP="565B709F" w:rsidRDefault="5A3C9444" w14:paraId="18630D8D" w14:textId="7CFB9EFA">
      <w:pPr>
        <w:spacing w:line="1" w:lineRule="atLeast"/>
        <w:ind w:left="-3" w:hanging="0"/>
        <w:rPr>
          <w:rFonts w:ascii="Calibri" w:hAnsi="Calibri" w:eastAsia="Calibri" w:cs="Calibri"/>
          <w:color w:val="262626" w:themeColor="text1" w:themeTint="D9" w:themeShade="FF"/>
          <w:sz w:val="20"/>
          <w:szCs w:val="20"/>
          <w:lang w:val="en-GB"/>
        </w:rPr>
      </w:pPr>
      <w:r w:rsidRPr="565B709F" w:rsidR="5A3C9444">
        <w:rPr>
          <w:rFonts w:ascii="Calibri" w:hAnsi="Calibri" w:eastAsia="Calibri" w:cs="Calibri"/>
          <w:color w:val="000000" w:themeColor="text1" w:themeTint="FF" w:themeShade="FF"/>
          <w:sz w:val="20"/>
          <w:szCs w:val="20"/>
        </w:rPr>
        <w:t>Ximena Ruiz</w:t>
      </w:r>
      <w:r w:rsidRPr="565B709F" w:rsidR="5A3C9444">
        <w:rPr>
          <w:rFonts w:ascii="Calibri" w:hAnsi="Calibri" w:eastAsia="Calibri" w:cs="Calibri"/>
          <w:color w:val="000000" w:themeColor="text1" w:themeTint="FF" w:themeShade="FF"/>
          <w:sz w:val="20"/>
          <w:szCs w:val="20"/>
        </w:rPr>
        <w:t xml:space="preserve"> </w:t>
      </w:r>
    </w:p>
    <w:p w:rsidR="5A3C9444" w:rsidP="565B709F" w:rsidRDefault="5A3C9444" w14:paraId="428CF75C" w14:textId="7AA4535D">
      <w:pPr>
        <w:spacing w:line="1" w:lineRule="atLeast"/>
        <w:ind w:left="-1" w:hanging="1"/>
        <w:rPr>
          <w:rFonts w:ascii="Calibri" w:hAnsi="Calibri" w:eastAsia="Calibri" w:cs="Calibri"/>
          <w:color w:val="000000" w:themeColor="text1" w:themeTint="FF" w:themeShade="FF"/>
          <w:sz w:val="20"/>
          <w:szCs w:val="20"/>
          <w:lang w:val="en-GB"/>
        </w:rPr>
      </w:pPr>
      <w:r w:rsidRPr="565B709F" w:rsidR="5A3C9444">
        <w:rPr>
          <w:rFonts w:ascii="Calibri" w:hAnsi="Calibri" w:eastAsia="Calibri" w:cs="Calibri"/>
          <w:color w:val="000000" w:themeColor="text1" w:themeTint="FF" w:themeShade="FF"/>
          <w:sz w:val="20"/>
          <w:szCs w:val="20"/>
          <w:lang w:val="es-MX"/>
        </w:rPr>
        <w:t xml:space="preserve">Sr. PR Account Executive  </w:t>
      </w:r>
    </w:p>
    <w:p w:rsidR="5A3C9444" w:rsidP="565B709F" w:rsidRDefault="5A3C9444" w14:paraId="4BEB70A4" w14:textId="26063D83">
      <w:pPr>
        <w:pStyle w:val="Normal"/>
        <w:suppressLineNumbers w:val="0"/>
        <w:bidi w:val="0"/>
        <w:spacing w:before="0" w:beforeAutospacing="off" w:after="160" w:afterAutospacing="off" w:line="14" w:lineRule="atLeast"/>
        <w:ind w:left="-1" w:right="0" w:hanging="1"/>
        <w:jc w:val="left"/>
        <w:rPr>
          <w:rFonts w:ascii="Calibri" w:hAnsi="Calibri" w:eastAsia="Calibri" w:cs="Calibri"/>
          <w:color w:val="C00000"/>
          <w:sz w:val="20"/>
          <w:szCs w:val="20"/>
          <w:lang w:val="en-GB"/>
        </w:rPr>
      </w:pPr>
      <w:r w:rsidRPr="565B709F" w:rsidR="5A3C9444">
        <w:rPr>
          <w:rFonts w:ascii="Calibri" w:hAnsi="Calibri" w:eastAsia="Calibri" w:cs="Calibri"/>
          <w:color w:val="C00000"/>
          <w:sz w:val="20"/>
          <w:szCs w:val="20"/>
          <w:lang w:val="es-MX"/>
        </w:rPr>
        <w:t>ximena.ruiz</w:t>
      </w:r>
      <w:r w:rsidRPr="565B709F" w:rsidR="5A3C9444">
        <w:rPr>
          <w:rStyle w:val="Hyperlink"/>
          <w:rFonts w:ascii="Calibri" w:hAnsi="Calibri" w:eastAsia="Calibri" w:cs="Calibri"/>
          <w:color w:val="C00000"/>
          <w:sz w:val="20"/>
          <w:szCs w:val="20"/>
        </w:rPr>
        <w:t>@another.co</w:t>
      </w:r>
    </w:p>
    <w:p w:rsidR="565B709F" w:rsidP="565B709F" w:rsidRDefault="565B709F" w14:paraId="7C1ABB92" w14:textId="49C04F8D">
      <w:pPr>
        <w:widowControl w:val="0"/>
        <w:tabs>
          <w:tab w:val="left" w:leader="none" w:pos="566"/>
          <w:tab w:val="left" w:leader="none" w:pos="1133"/>
          <w:tab w:val="left" w:leader="none" w:pos="1700"/>
          <w:tab w:val="left" w:leader="none" w:pos="2267"/>
          <w:tab w:val="left" w:leader="none" w:pos="2834"/>
          <w:tab w:val="left" w:leader="none" w:pos="3401"/>
          <w:tab w:val="left" w:leader="none" w:pos="3968"/>
          <w:tab w:val="left" w:leader="none" w:pos="4535"/>
          <w:tab w:val="left" w:leader="none" w:pos="5102"/>
          <w:tab w:val="left" w:leader="none" w:pos="5669"/>
          <w:tab w:val="left" w:leader="none" w:pos="6236"/>
          <w:tab w:val="left" w:leader="none" w:pos="6803"/>
        </w:tabs>
        <w:spacing w:line="240" w:lineRule="auto"/>
        <w:ind w:left="-2" w:hanging="1"/>
        <w:rPr>
          <w:rFonts w:ascii="Calibri" w:hAnsi="Calibri" w:eastAsia="Calibri" w:cs="Calibri"/>
          <w:color w:val="242121"/>
          <w:sz w:val="20"/>
          <w:szCs w:val="20"/>
          <w:lang w:val="en-GB"/>
        </w:rPr>
      </w:pPr>
    </w:p>
    <w:p w:rsidR="5A3C9444" w:rsidP="565B709F" w:rsidRDefault="5A3C9444" w14:paraId="09A444F9" w14:textId="6D78AB7E">
      <w:pPr>
        <w:spacing w:line="240" w:lineRule="auto"/>
        <w:ind w:hanging="2"/>
        <w:jc w:val="both"/>
        <w:rPr>
          <w:rFonts w:ascii="Calibri" w:hAnsi="Calibri" w:eastAsia="Calibri" w:cs="Calibri"/>
          <w:color w:val="242121"/>
          <w:sz w:val="20"/>
          <w:szCs w:val="20"/>
          <w:lang w:val="en-GB"/>
        </w:rPr>
      </w:pPr>
      <w:r w:rsidRPr="565B709F" w:rsidR="5A3C9444">
        <w:rPr>
          <w:rFonts w:ascii="Calibri" w:hAnsi="Calibri" w:eastAsia="Calibri" w:cs="Calibri"/>
          <w:b w:val="1"/>
          <w:bCs w:val="1"/>
          <w:color w:val="242121"/>
          <w:sz w:val="20"/>
          <w:szCs w:val="20"/>
          <w:lang w:val="es-MX"/>
        </w:rPr>
        <w:t>Sobre The Macallan</w:t>
      </w:r>
    </w:p>
    <w:p w:rsidR="5A3C9444" w:rsidP="565B709F" w:rsidRDefault="5A3C9444" w14:paraId="324D2CDE" w14:textId="6E61B54A">
      <w:pPr>
        <w:spacing w:line="240" w:lineRule="auto"/>
        <w:ind w:hanging="2"/>
        <w:jc w:val="both"/>
        <w:rPr>
          <w:rFonts w:ascii="Calibri" w:hAnsi="Calibri" w:eastAsia="Calibri" w:cs="Calibri"/>
          <w:color w:val="242121"/>
          <w:sz w:val="20"/>
          <w:szCs w:val="20"/>
          <w:lang w:val="es-MX"/>
        </w:rPr>
      </w:pPr>
      <w:hyperlink r:id="R948c2a15eb9842cc">
        <w:r w:rsidRPr="565B709F" w:rsidR="5A3C9444">
          <w:rPr>
            <w:rStyle w:val="Hyperlink"/>
            <w:rFonts w:ascii="Calibri" w:hAnsi="Calibri" w:eastAsia="Calibri" w:cs="Calibri"/>
            <w:color w:val="C00000"/>
            <w:sz w:val="20"/>
            <w:szCs w:val="20"/>
            <w:lang w:val="es-MX"/>
          </w:rPr>
          <w:t>The Macallan</w:t>
        </w:r>
      </w:hyperlink>
      <w:r w:rsidRPr="565B709F" w:rsidR="5A3C9444">
        <w:rPr>
          <w:rFonts w:ascii="Calibri" w:hAnsi="Calibri" w:eastAsia="Calibri" w:cs="Calibri"/>
          <w:color w:val="943634"/>
          <w:sz w:val="20"/>
          <w:szCs w:val="20"/>
          <w:lang w:val="es-MX"/>
        </w:rPr>
        <w:t xml:space="preserve"> </w:t>
      </w:r>
      <w:r w:rsidRPr="565B709F" w:rsidR="5A3C9444">
        <w:rPr>
          <w:rFonts w:ascii="Calibri" w:hAnsi="Calibri" w:eastAsia="Calibri" w:cs="Calibri"/>
          <w:color w:val="auto"/>
          <w:sz w:val="20"/>
          <w:szCs w:val="20"/>
          <w:lang w:val="es-MX"/>
        </w:rPr>
        <w:t>e</w:t>
      </w:r>
      <w:r w:rsidRPr="565B709F" w:rsidR="5A3C9444">
        <w:rPr>
          <w:rFonts w:ascii="Calibri" w:hAnsi="Calibri" w:eastAsia="Calibri" w:cs="Calibri"/>
          <w:noProof w:val="0"/>
          <w:color w:val="auto"/>
          <w:sz w:val="20"/>
          <w:szCs w:val="20"/>
          <w:lang w:val="es-MX"/>
        </w:rPr>
        <w:t xml:space="preserve">s </w:t>
      </w:r>
      <w:r w:rsidRPr="565B709F" w:rsidR="5A3C9444">
        <w:rPr>
          <w:rFonts w:ascii="Calibri" w:hAnsi="Calibri" w:eastAsia="Calibri" w:cs="Calibri"/>
          <w:noProof w:val="0"/>
          <w:color w:val="242121"/>
          <w:sz w:val="20"/>
          <w:szCs w:val="20"/>
          <w:lang w:val="es-MX"/>
        </w:rPr>
        <w:t>conocido mundialmente por sus extraordinarios whiskies de malta. Han pasado más de dos siglos desde que Alexander Reid, fundador de la marca, destilara el primer lote de whisky en sus alambiques curiosamente pequeños en Speyside, Escocia, en 1824, dando inicio al extraordinario legado del whisky escocés de malta.</w:t>
      </w:r>
    </w:p>
    <w:p w:rsidR="5A3C9444" w:rsidP="565B709F" w:rsidRDefault="5A3C9444" w14:paraId="7F634FA1" w14:textId="7F15F8E8">
      <w:pPr>
        <w:spacing w:before="0" w:beforeAutospacing="off" w:after="160" w:afterAutospacing="off"/>
        <w:ind w:left="2" w:hanging="2"/>
        <w:jc w:val="both"/>
      </w:pPr>
      <w:r w:rsidRPr="565B709F" w:rsidR="5A3C9444">
        <w:rPr>
          <w:rFonts w:ascii="Calibri" w:hAnsi="Calibri" w:eastAsia="Calibri" w:cs="Calibri"/>
          <w:noProof w:val="0"/>
          <w:color w:val="242121"/>
          <w:sz w:val="20"/>
          <w:szCs w:val="20"/>
          <w:lang w:val="es-MX"/>
        </w:rPr>
        <w:t>La identidad de The</w:t>
      </w:r>
      <w:r w:rsidRPr="565B709F" w:rsidR="5A3C9444">
        <w:rPr>
          <w:rFonts w:ascii="Calibri" w:hAnsi="Calibri" w:eastAsia="Calibri" w:cs="Calibri"/>
          <w:noProof w:val="0"/>
          <w:color w:val="242121"/>
          <w:sz w:val="20"/>
          <w:szCs w:val="20"/>
          <w:lang w:val="es-MX"/>
        </w:rPr>
        <w:t xml:space="preserve"> </w:t>
      </w:r>
      <w:r w:rsidRPr="565B709F" w:rsidR="5A3C9444">
        <w:rPr>
          <w:rFonts w:ascii="Calibri" w:hAnsi="Calibri" w:eastAsia="Calibri" w:cs="Calibri"/>
          <w:noProof w:val="0"/>
          <w:color w:val="242121"/>
          <w:sz w:val="20"/>
          <w:szCs w:val="20"/>
          <w:lang w:val="es-MX"/>
        </w:rPr>
        <w:t>Macallan se basa en la obsesión por la calidad excepcional de cada whisky, y en el uso de barricas roble que previamente fueron añejados con jerez, lo que permite obtener su característico color natural gracias a una maestría única. The</w:t>
      </w:r>
      <w:r w:rsidRPr="565B709F" w:rsidR="5A3C9444">
        <w:rPr>
          <w:rFonts w:ascii="Calibri" w:hAnsi="Calibri" w:eastAsia="Calibri" w:cs="Calibri"/>
          <w:noProof w:val="0"/>
          <w:color w:val="242121"/>
          <w:sz w:val="20"/>
          <w:szCs w:val="20"/>
          <w:lang w:val="es-MX"/>
        </w:rPr>
        <w:t xml:space="preserve"> </w:t>
      </w:r>
      <w:r w:rsidRPr="565B709F" w:rsidR="5A3C9444">
        <w:rPr>
          <w:rFonts w:ascii="Calibri" w:hAnsi="Calibri" w:eastAsia="Calibri" w:cs="Calibri"/>
          <w:noProof w:val="0"/>
          <w:color w:val="242121"/>
          <w:sz w:val="20"/>
          <w:szCs w:val="20"/>
          <w:lang w:val="es-MX"/>
        </w:rPr>
        <w:t>Macallan</w:t>
      </w:r>
      <w:r w:rsidRPr="565B709F" w:rsidR="5A3C9444">
        <w:rPr>
          <w:rFonts w:ascii="Calibri" w:hAnsi="Calibri" w:eastAsia="Calibri" w:cs="Calibri"/>
          <w:noProof w:val="0"/>
          <w:color w:val="242121"/>
          <w:sz w:val="20"/>
          <w:szCs w:val="20"/>
          <w:lang w:val="es-MX"/>
        </w:rPr>
        <w:t xml:space="preserve"> </w:t>
      </w:r>
      <w:r w:rsidRPr="565B709F" w:rsidR="5A3C9444">
        <w:rPr>
          <w:rFonts w:ascii="Calibri" w:hAnsi="Calibri" w:eastAsia="Calibri" w:cs="Calibri"/>
          <w:noProof w:val="0"/>
          <w:color w:val="242121"/>
          <w:sz w:val="20"/>
          <w:szCs w:val="20"/>
          <w:lang w:val="es-MX"/>
        </w:rPr>
        <w:t>Distillery, que se encuentra en una finca de casi 200 hectáreas, ha sido diseñada por arquitectos de talla internacional inspirándose en las colinas escocesas que rodean el espacio.</w:t>
      </w:r>
    </w:p>
    <w:p w:rsidR="5A3C9444" w:rsidP="565B709F" w:rsidRDefault="5A3C9444" w14:paraId="62658229" w14:textId="2867A681">
      <w:pPr>
        <w:spacing w:before="0" w:beforeAutospacing="off" w:after="160" w:afterAutospacing="off"/>
        <w:ind w:left="2" w:hanging="2"/>
        <w:jc w:val="both"/>
      </w:pPr>
      <w:r w:rsidRPr="565B709F" w:rsidR="5A3C9444">
        <w:rPr>
          <w:rFonts w:ascii="Calibri" w:hAnsi="Calibri" w:eastAsia="Calibri" w:cs="Calibri"/>
          <w:noProof w:val="0"/>
          <w:color w:val="242121"/>
          <w:sz w:val="20"/>
          <w:szCs w:val="20"/>
          <w:lang w:val="es-MX"/>
        </w:rPr>
        <w:t>Los más de 200 años de historia han sido solo el prólogo de nuevos capítulos en la trayectoria de la marca. Porque The</w:t>
      </w:r>
      <w:r w:rsidRPr="565B709F" w:rsidR="5A3C9444">
        <w:rPr>
          <w:rFonts w:ascii="Calibri" w:hAnsi="Calibri" w:eastAsia="Calibri" w:cs="Calibri"/>
          <w:noProof w:val="0"/>
          <w:color w:val="242121"/>
          <w:sz w:val="20"/>
          <w:szCs w:val="20"/>
          <w:lang w:val="es-MX"/>
        </w:rPr>
        <w:t xml:space="preserve"> </w:t>
      </w:r>
      <w:r w:rsidRPr="565B709F" w:rsidR="5A3C9444">
        <w:rPr>
          <w:rFonts w:ascii="Calibri" w:hAnsi="Calibri" w:eastAsia="Calibri" w:cs="Calibri"/>
          <w:noProof w:val="0"/>
          <w:color w:val="242121"/>
          <w:sz w:val="20"/>
          <w:szCs w:val="20"/>
          <w:lang w:val="es-MX"/>
        </w:rPr>
        <w:t>Macallan es, en esencia, un viaje en el tiempo con más de 200 años de juventud.</w:t>
      </w:r>
    </w:p>
    <w:p w:rsidR="5A3C9444" w:rsidP="565B709F" w:rsidRDefault="5A3C9444" w14:paraId="65D8B46C" w14:textId="10D79D91">
      <w:pPr>
        <w:pStyle w:val="Normal"/>
        <w:spacing w:line="240" w:lineRule="auto"/>
        <w:ind w:hanging="2"/>
        <w:jc w:val="both"/>
        <w:rPr>
          <w:rFonts w:ascii="Calibri" w:hAnsi="Calibri" w:eastAsia="Calibri" w:cs="Calibri"/>
          <w:noProof w:val="0"/>
          <w:sz w:val="20"/>
          <w:szCs w:val="20"/>
          <w:lang w:val="es-MX"/>
        </w:rPr>
      </w:pPr>
      <w:r w:rsidRPr="565B709F" w:rsidR="5A3C9444">
        <w:rPr>
          <w:rFonts w:ascii="Calibri" w:hAnsi="Calibri" w:eastAsia="Calibri" w:cs="Calibri"/>
          <w:noProof w:val="0"/>
          <w:color w:val="242121"/>
          <w:sz w:val="20"/>
          <w:szCs w:val="20"/>
          <w:lang w:val="es-MX"/>
        </w:rPr>
        <w:t>Elaborado con la máxima dedicación. Consuma The</w:t>
      </w:r>
      <w:r w:rsidRPr="565B709F" w:rsidR="5A3C9444">
        <w:rPr>
          <w:rFonts w:ascii="Calibri" w:hAnsi="Calibri" w:eastAsia="Calibri" w:cs="Calibri"/>
          <w:noProof w:val="0"/>
          <w:color w:val="242121"/>
          <w:sz w:val="20"/>
          <w:szCs w:val="20"/>
          <w:lang w:val="es-MX"/>
        </w:rPr>
        <w:t xml:space="preserve"> </w:t>
      </w:r>
      <w:r w:rsidRPr="565B709F" w:rsidR="5A3C9444">
        <w:rPr>
          <w:rFonts w:ascii="Calibri" w:hAnsi="Calibri" w:eastAsia="Calibri" w:cs="Calibri"/>
          <w:noProof w:val="0"/>
          <w:color w:val="242121"/>
          <w:sz w:val="20"/>
          <w:szCs w:val="20"/>
          <w:lang w:val="es-MX"/>
        </w:rPr>
        <w:t>Macallan con responsabilidad</w:t>
      </w:r>
    </w:p>
    <w:p w:rsidR="565B709F" w:rsidP="565B709F" w:rsidRDefault="565B709F" w14:paraId="488CCFAA" w14:textId="6DE638DA">
      <w:pPr>
        <w:pStyle w:val="Normal"/>
        <w:spacing w:line="240" w:lineRule="auto"/>
        <w:ind w:left="-2" w:hanging="0"/>
        <w:jc w:val="both"/>
        <w:rPr>
          <w:rFonts w:ascii="Calibri" w:hAnsi="Calibri" w:eastAsia="Calibri" w:cs="Calibri"/>
          <w:color w:val="242121"/>
          <w:sz w:val="20"/>
          <w:szCs w:val="20"/>
          <w:lang w:val="es-MX"/>
        </w:rPr>
      </w:pPr>
    </w:p>
    <w:sectPr w:rsidR="7B07B5DF">
      <w:headerReference w:type="default" r:id="rId20"/>
      <w:pgSz w:w="12240" w:h="15840" w:orient="portrait"/>
      <w:pgMar w:top="1440" w:right="1440" w:bottom="1440" w:left="1440" w:header="720" w:footer="720" w:gutter="0"/>
      <w:cols w:space="720"/>
      <w:docGrid w:linePitch="360"/>
      <w:footerReference w:type="default" r:id="R3ec353c5ae544c7a"/>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59B1" w:rsidP="008659B1" w:rsidRDefault="008659B1" w14:paraId="11BCA513" w14:textId="77777777">
      <w:pPr>
        <w:spacing w:after="0" w:line="240" w:lineRule="auto"/>
      </w:pPr>
      <w:r>
        <w:separator/>
      </w:r>
    </w:p>
  </w:endnote>
  <w:endnote w:type="continuationSeparator" w:id="0">
    <w:p w:rsidR="008659B1" w:rsidP="008659B1" w:rsidRDefault="008659B1" w14:paraId="0E2410A5" w14:textId="77777777">
      <w:pPr>
        <w:spacing w:after="0" w:line="240" w:lineRule="auto"/>
      </w:pPr>
      <w:r>
        <w:continuationSeparator/>
      </w:r>
    </w:p>
  </w:endnote>
  <w:endnote w:type="continuationNotice" w:id="1">
    <w:p w:rsidR="004F04D3" w:rsidRDefault="004F04D3" w14:paraId="3A5DE1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3DF1602" w:rsidTr="53DF1602" w14:paraId="2EB27F38">
      <w:trPr>
        <w:trHeight w:val="300"/>
      </w:trPr>
      <w:tc>
        <w:tcPr>
          <w:tcW w:w="3120" w:type="dxa"/>
          <w:tcMar/>
        </w:tcPr>
        <w:p w:rsidR="53DF1602" w:rsidP="53DF1602" w:rsidRDefault="53DF1602" w14:paraId="2E770AF6" w14:textId="3B95CD88">
          <w:pPr>
            <w:pStyle w:val="Header"/>
            <w:bidi w:val="0"/>
            <w:ind w:left="-115"/>
            <w:jc w:val="left"/>
          </w:pPr>
        </w:p>
      </w:tc>
      <w:tc>
        <w:tcPr>
          <w:tcW w:w="3120" w:type="dxa"/>
          <w:tcMar/>
        </w:tcPr>
        <w:p w:rsidR="53DF1602" w:rsidP="53DF1602" w:rsidRDefault="53DF1602" w14:paraId="67F62A40" w14:textId="3C43CE31">
          <w:pPr>
            <w:pStyle w:val="Header"/>
            <w:bidi w:val="0"/>
            <w:jc w:val="center"/>
          </w:pPr>
        </w:p>
      </w:tc>
      <w:tc>
        <w:tcPr>
          <w:tcW w:w="3120" w:type="dxa"/>
          <w:tcMar/>
        </w:tcPr>
        <w:p w:rsidR="53DF1602" w:rsidP="53DF1602" w:rsidRDefault="53DF1602" w14:paraId="51703608" w14:textId="600D2E50">
          <w:pPr>
            <w:pStyle w:val="Header"/>
            <w:bidi w:val="0"/>
            <w:ind w:right="-115"/>
            <w:jc w:val="right"/>
          </w:pPr>
        </w:p>
      </w:tc>
    </w:tr>
  </w:tbl>
  <w:p w:rsidR="53DF1602" w:rsidP="53DF1602" w:rsidRDefault="53DF1602" w14:paraId="0E7E078F" w14:textId="2F1122A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59B1" w:rsidP="008659B1" w:rsidRDefault="008659B1" w14:paraId="2A12C126" w14:textId="77777777">
      <w:pPr>
        <w:spacing w:after="0" w:line="240" w:lineRule="auto"/>
      </w:pPr>
      <w:r>
        <w:separator/>
      </w:r>
    </w:p>
  </w:footnote>
  <w:footnote w:type="continuationSeparator" w:id="0">
    <w:p w:rsidR="008659B1" w:rsidP="008659B1" w:rsidRDefault="008659B1" w14:paraId="104D840A" w14:textId="77777777">
      <w:pPr>
        <w:spacing w:after="0" w:line="240" w:lineRule="auto"/>
      </w:pPr>
      <w:r>
        <w:continuationSeparator/>
      </w:r>
    </w:p>
  </w:footnote>
  <w:footnote w:type="continuationNotice" w:id="1">
    <w:p w:rsidR="004F04D3" w:rsidRDefault="004F04D3" w14:paraId="13F9ABD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659B1" w:rsidRDefault="00883EDE" w14:paraId="6DE9B5B3" w14:textId="1907DDE0">
    <w:pPr>
      <w:pStyle w:val="Header"/>
    </w:pPr>
    <w:r>
      <w:rPr>
        <w:noProof/>
      </w:rPr>
      <w:drawing>
        <wp:inline distT="0" distB="0" distL="0" distR="0" wp14:anchorId="5DD7A9DF" wp14:editId="4A266F8C">
          <wp:extent cx="5942667" cy="1041148"/>
          <wp:effectExtent l="0" t="0" r="0" b="0"/>
          <wp:docPr id="72242061" name="Picture 1" descr="A black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2061" name="Picture 1" descr="A black background with red text&#10;&#10;Description automatically generated"/>
                  <pic:cNvPicPr/>
                </pic:nvPicPr>
                <pic:blipFill rotWithShape="1">
                  <a:blip r:embed="rId1">
                    <a:extLst>
                      <a:ext uri="{28A0092B-C50C-407E-A947-70E740481C1C}">
                        <a14:useLocalDpi xmlns:a14="http://schemas.microsoft.com/office/drawing/2010/main" val="0"/>
                      </a:ext>
                    </a:extLst>
                  </a:blip>
                  <a:srcRect t="35204" b="33649"/>
                  <a:stretch/>
                </pic:blipFill>
                <pic:spPr bwMode="auto">
                  <a:xfrm>
                    <a:off x="0" y="0"/>
                    <a:ext cx="5943600" cy="1041311"/>
                  </a:xfrm>
                  <a:prstGeom prst="rect">
                    <a:avLst/>
                  </a:prstGeom>
                  <a:ln>
                    <a:noFill/>
                  </a:ln>
                  <a:extLst>
                    <a:ext uri="{53640926-AAD7-44D8-BBD7-CCE9431645EC}">
                      <a14:shadowObscured xmlns:a14="http://schemas.microsoft.com/office/drawing/2010/main"/>
                    </a:ext>
                  </a:extLst>
                </pic:spPr>
              </pic:pic>
            </a:graphicData>
          </a:graphic>
        </wp:inline>
      </w:drawing>
    </w:r>
  </w:p>
</w:hdr>
</file>

<file path=word/intelligence2.xml><?xml version="1.0" encoding="utf-8"?>
<int2:intelligence xmlns:int2="http://schemas.microsoft.com/office/intelligence/2020/intelligence">
  <int2:observations>
    <int2:bookmark int2:bookmarkName="_Int_UfQOMITp" int2:invalidationBookmarkName="" int2:hashCode="EqRHtr2mYR8coP" int2:id="vVdbc1jv">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
    <w:nsid w:val="74e083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a994b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55CEBD41"/>
    <w:multiLevelType w:val="hybridMultilevel"/>
    <w:tmpl w:val="FFFFFFFF"/>
    <w:lvl w:ilvl="0" w:tplc="91C494F2">
      <w:start w:val="1"/>
      <w:numFmt w:val="bullet"/>
      <w:lvlText w:val=""/>
      <w:lvlJc w:val="left"/>
      <w:pPr>
        <w:ind w:left="720" w:hanging="360"/>
      </w:pPr>
      <w:rPr>
        <w:rFonts w:hint="default" w:ascii="Symbol" w:hAnsi="Symbol"/>
      </w:rPr>
    </w:lvl>
    <w:lvl w:ilvl="1" w:tplc="B28AF10C">
      <w:start w:val="1"/>
      <w:numFmt w:val="bullet"/>
      <w:lvlText w:val="o"/>
      <w:lvlJc w:val="left"/>
      <w:pPr>
        <w:ind w:left="1440" w:hanging="360"/>
      </w:pPr>
      <w:rPr>
        <w:rFonts w:hint="default" w:ascii="Courier New" w:hAnsi="Courier New"/>
      </w:rPr>
    </w:lvl>
    <w:lvl w:ilvl="2" w:tplc="E932E5AE">
      <w:start w:val="1"/>
      <w:numFmt w:val="bullet"/>
      <w:lvlText w:val=""/>
      <w:lvlJc w:val="left"/>
      <w:pPr>
        <w:ind w:left="2160" w:hanging="360"/>
      </w:pPr>
      <w:rPr>
        <w:rFonts w:hint="default" w:ascii="Wingdings" w:hAnsi="Wingdings"/>
      </w:rPr>
    </w:lvl>
    <w:lvl w:ilvl="3" w:tplc="E76A579C">
      <w:start w:val="1"/>
      <w:numFmt w:val="bullet"/>
      <w:lvlText w:val=""/>
      <w:lvlJc w:val="left"/>
      <w:pPr>
        <w:ind w:left="2880" w:hanging="360"/>
      </w:pPr>
      <w:rPr>
        <w:rFonts w:hint="default" w:ascii="Symbol" w:hAnsi="Symbol"/>
      </w:rPr>
    </w:lvl>
    <w:lvl w:ilvl="4" w:tplc="7A9081FC">
      <w:start w:val="1"/>
      <w:numFmt w:val="bullet"/>
      <w:lvlText w:val="o"/>
      <w:lvlJc w:val="left"/>
      <w:pPr>
        <w:ind w:left="3600" w:hanging="360"/>
      </w:pPr>
      <w:rPr>
        <w:rFonts w:hint="default" w:ascii="Courier New" w:hAnsi="Courier New"/>
      </w:rPr>
    </w:lvl>
    <w:lvl w:ilvl="5" w:tplc="21CCF5B4">
      <w:start w:val="1"/>
      <w:numFmt w:val="bullet"/>
      <w:lvlText w:val=""/>
      <w:lvlJc w:val="left"/>
      <w:pPr>
        <w:ind w:left="4320" w:hanging="360"/>
      </w:pPr>
      <w:rPr>
        <w:rFonts w:hint="default" w:ascii="Wingdings" w:hAnsi="Wingdings"/>
      </w:rPr>
    </w:lvl>
    <w:lvl w:ilvl="6" w:tplc="B0D465B2">
      <w:start w:val="1"/>
      <w:numFmt w:val="bullet"/>
      <w:lvlText w:val=""/>
      <w:lvlJc w:val="left"/>
      <w:pPr>
        <w:ind w:left="5040" w:hanging="360"/>
      </w:pPr>
      <w:rPr>
        <w:rFonts w:hint="default" w:ascii="Symbol" w:hAnsi="Symbol"/>
      </w:rPr>
    </w:lvl>
    <w:lvl w:ilvl="7" w:tplc="EE54B28C">
      <w:start w:val="1"/>
      <w:numFmt w:val="bullet"/>
      <w:lvlText w:val="o"/>
      <w:lvlJc w:val="left"/>
      <w:pPr>
        <w:ind w:left="5760" w:hanging="360"/>
      </w:pPr>
      <w:rPr>
        <w:rFonts w:hint="default" w:ascii="Courier New" w:hAnsi="Courier New"/>
      </w:rPr>
    </w:lvl>
    <w:lvl w:ilvl="8" w:tplc="13225CEE">
      <w:start w:val="1"/>
      <w:numFmt w:val="bullet"/>
      <w:lvlText w:val=""/>
      <w:lvlJc w:val="left"/>
      <w:pPr>
        <w:ind w:left="6480" w:hanging="360"/>
      </w:pPr>
      <w:rPr>
        <w:rFonts w:hint="default" w:ascii="Wingdings" w:hAnsi="Wingdings"/>
      </w:rPr>
    </w:lvl>
  </w:abstractNum>
  <w:abstractNum w:abstractNumId="1" w15:restartNumberingAfterBreak="0">
    <w:nsid w:val="6765194E"/>
    <w:multiLevelType w:val="hybridMultilevel"/>
    <w:tmpl w:val="FFFFFFFF"/>
    <w:lvl w:ilvl="0" w:tplc="B4FA8E80">
      <w:start w:val="1"/>
      <w:numFmt w:val="bullet"/>
      <w:lvlText w:val=""/>
      <w:lvlJc w:val="left"/>
      <w:pPr>
        <w:ind w:left="720" w:hanging="360"/>
      </w:pPr>
      <w:rPr>
        <w:rFonts w:hint="default" w:ascii="Symbol" w:hAnsi="Symbol"/>
      </w:rPr>
    </w:lvl>
    <w:lvl w:ilvl="1" w:tplc="3300FC08">
      <w:start w:val="1"/>
      <w:numFmt w:val="bullet"/>
      <w:lvlText w:val="o"/>
      <w:lvlJc w:val="left"/>
      <w:pPr>
        <w:ind w:left="1440" w:hanging="360"/>
      </w:pPr>
      <w:rPr>
        <w:rFonts w:hint="default" w:ascii="Courier New" w:hAnsi="Courier New"/>
      </w:rPr>
    </w:lvl>
    <w:lvl w:ilvl="2" w:tplc="6714EF56">
      <w:start w:val="1"/>
      <w:numFmt w:val="bullet"/>
      <w:lvlText w:val=""/>
      <w:lvlJc w:val="left"/>
      <w:pPr>
        <w:ind w:left="2160" w:hanging="360"/>
      </w:pPr>
      <w:rPr>
        <w:rFonts w:hint="default" w:ascii="Wingdings" w:hAnsi="Wingdings"/>
      </w:rPr>
    </w:lvl>
    <w:lvl w:ilvl="3" w:tplc="657A7E38">
      <w:start w:val="1"/>
      <w:numFmt w:val="bullet"/>
      <w:lvlText w:val=""/>
      <w:lvlJc w:val="left"/>
      <w:pPr>
        <w:ind w:left="2880" w:hanging="360"/>
      </w:pPr>
      <w:rPr>
        <w:rFonts w:hint="default" w:ascii="Symbol" w:hAnsi="Symbol"/>
      </w:rPr>
    </w:lvl>
    <w:lvl w:ilvl="4" w:tplc="CC7C70BE">
      <w:start w:val="1"/>
      <w:numFmt w:val="bullet"/>
      <w:lvlText w:val="o"/>
      <w:lvlJc w:val="left"/>
      <w:pPr>
        <w:ind w:left="3600" w:hanging="360"/>
      </w:pPr>
      <w:rPr>
        <w:rFonts w:hint="default" w:ascii="Courier New" w:hAnsi="Courier New"/>
      </w:rPr>
    </w:lvl>
    <w:lvl w:ilvl="5" w:tplc="C6F2A538">
      <w:start w:val="1"/>
      <w:numFmt w:val="bullet"/>
      <w:lvlText w:val=""/>
      <w:lvlJc w:val="left"/>
      <w:pPr>
        <w:ind w:left="4320" w:hanging="360"/>
      </w:pPr>
      <w:rPr>
        <w:rFonts w:hint="default" w:ascii="Wingdings" w:hAnsi="Wingdings"/>
      </w:rPr>
    </w:lvl>
    <w:lvl w:ilvl="6" w:tplc="CD5CD340">
      <w:start w:val="1"/>
      <w:numFmt w:val="bullet"/>
      <w:lvlText w:val=""/>
      <w:lvlJc w:val="left"/>
      <w:pPr>
        <w:ind w:left="5040" w:hanging="360"/>
      </w:pPr>
      <w:rPr>
        <w:rFonts w:hint="default" w:ascii="Symbol" w:hAnsi="Symbol"/>
      </w:rPr>
    </w:lvl>
    <w:lvl w:ilvl="7" w:tplc="E5742FA6">
      <w:start w:val="1"/>
      <w:numFmt w:val="bullet"/>
      <w:lvlText w:val="o"/>
      <w:lvlJc w:val="left"/>
      <w:pPr>
        <w:ind w:left="5760" w:hanging="360"/>
      </w:pPr>
      <w:rPr>
        <w:rFonts w:hint="default" w:ascii="Courier New" w:hAnsi="Courier New"/>
      </w:rPr>
    </w:lvl>
    <w:lvl w:ilvl="8" w:tplc="72489A5E">
      <w:start w:val="1"/>
      <w:numFmt w:val="bullet"/>
      <w:lvlText w:val=""/>
      <w:lvlJc w:val="left"/>
      <w:pPr>
        <w:ind w:left="6480" w:hanging="360"/>
      </w:pPr>
      <w:rPr>
        <w:rFonts w:hint="default" w:ascii="Wingdings" w:hAnsi="Wingdings"/>
      </w:rPr>
    </w:lvl>
  </w:abstractNum>
  <w:num w:numId="4">
    <w:abstractNumId w:val="3"/>
  </w:num>
  <w:num w:numId="3">
    <w:abstractNumId w:val="2"/>
  </w:num>
  <w:num w:numId="1" w16cid:durableId="1979338002">
    <w:abstractNumId w:val="0"/>
  </w:num>
  <w:num w:numId="2" w16cid:durableId="795414922">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3AA692"/>
    <w:rsid w:val="000A7F05"/>
    <w:rsid w:val="000B4B85"/>
    <w:rsid w:val="000E0369"/>
    <w:rsid w:val="000E5CD2"/>
    <w:rsid w:val="002930AE"/>
    <w:rsid w:val="0029399A"/>
    <w:rsid w:val="0035078D"/>
    <w:rsid w:val="004F04D3"/>
    <w:rsid w:val="005F6F4F"/>
    <w:rsid w:val="0071278E"/>
    <w:rsid w:val="00756972"/>
    <w:rsid w:val="008659B1"/>
    <w:rsid w:val="00883EDE"/>
    <w:rsid w:val="008B7B92"/>
    <w:rsid w:val="008C1F2E"/>
    <w:rsid w:val="00926A23"/>
    <w:rsid w:val="00947BC0"/>
    <w:rsid w:val="009669D0"/>
    <w:rsid w:val="00967491"/>
    <w:rsid w:val="00AC2EAB"/>
    <w:rsid w:val="00AC3E44"/>
    <w:rsid w:val="00AF9FCB"/>
    <w:rsid w:val="00BA6C54"/>
    <w:rsid w:val="00CF3B65"/>
    <w:rsid w:val="00DB6875"/>
    <w:rsid w:val="00F478AD"/>
    <w:rsid w:val="00F66045"/>
    <w:rsid w:val="00FF618B"/>
    <w:rsid w:val="01000F5F"/>
    <w:rsid w:val="01068FC9"/>
    <w:rsid w:val="011E90DD"/>
    <w:rsid w:val="0143EB9E"/>
    <w:rsid w:val="016D5673"/>
    <w:rsid w:val="016E68D9"/>
    <w:rsid w:val="0175B56C"/>
    <w:rsid w:val="01C287C4"/>
    <w:rsid w:val="01DE1678"/>
    <w:rsid w:val="01E776F6"/>
    <w:rsid w:val="022A8B81"/>
    <w:rsid w:val="023BE202"/>
    <w:rsid w:val="02400336"/>
    <w:rsid w:val="0248345A"/>
    <w:rsid w:val="024EE710"/>
    <w:rsid w:val="025E490F"/>
    <w:rsid w:val="026000BC"/>
    <w:rsid w:val="026DB77B"/>
    <w:rsid w:val="02808365"/>
    <w:rsid w:val="028946F4"/>
    <w:rsid w:val="02DC6BA9"/>
    <w:rsid w:val="02DEC6C9"/>
    <w:rsid w:val="030753AC"/>
    <w:rsid w:val="0342C628"/>
    <w:rsid w:val="0362A12F"/>
    <w:rsid w:val="03B24C16"/>
    <w:rsid w:val="03F6E2DD"/>
    <w:rsid w:val="040E8BB4"/>
    <w:rsid w:val="0419DAB1"/>
    <w:rsid w:val="04237369"/>
    <w:rsid w:val="04724A06"/>
    <w:rsid w:val="04B729DC"/>
    <w:rsid w:val="04F918FE"/>
    <w:rsid w:val="050DA620"/>
    <w:rsid w:val="053695A5"/>
    <w:rsid w:val="0554CE3E"/>
    <w:rsid w:val="05586830"/>
    <w:rsid w:val="055C3114"/>
    <w:rsid w:val="057AC1A3"/>
    <w:rsid w:val="0595259E"/>
    <w:rsid w:val="05B5E682"/>
    <w:rsid w:val="05BB4A52"/>
    <w:rsid w:val="05CB3756"/>
    <w:rsid w:val="0624E544"/>
    <w:rsid w:val="066C3931"/>
    <w:rsid w:val="0678AF80"/>
    <w:rsid w:val="069E1D41"/>
    <w:rsid w:val="06A82845"/>
    <w:rsid w:val="06B1D6B9"/>
    <w:rsid w:val="06FA1ED4"/>
    <w:rsid w:val="06FE3944"/>
    <w:rsid w:val="071EC789"/>
    <w:rsid w:val="0730EE15"/>
    <w:rsid w:val="07328489"/>
    <w:rsid w:val="074543C7"/>
    <w:rsid w:val="076C4DD9"/>
    <w:rsid w:val="0787B492"/>
    <w:rsid w:val="078F7279"/>
    <w:rsid w:val="079ED7C1"/>
    <w:rsid w:val="07A15B95"/>
    <w:rsid w:val="07AEFEDE"/>
    <w:rsid w:val="07C9FEDA"/>
    <w:rsid w:val="07CEA53C"/>
    <w:rsid w:val="07E636C0"/>
    <w:rsid w:val="08512E3D"/>
    <w:rsid w:val="0866A92C"/>
    <w:rsid w:val="08737039"/>
    <w:rsid w:val="089AF273"/>
    <w:rsid w:val="08C0ED64"/>
    <w:rsid w:val="08FA080D"/>
    <w:rsid w:val="092150C3"/>
    <w:rsid w:val="094D83AD"/>
    <w:rsid w:val="0958E567"/>
    <w:rsid w:val="095CD657"/>
    <w:rsid w:val="09616038"/>
    <w:rsid w:val="09711F3A"/>
    <w:rsid w:val="0981C9AF"/>
    <w:rsid w:val="098B0EAE"/>
    <w:rsid w:val="0991C4E5"/>
    <w:rsid w:val="099EF82A"/>
    <w:rsid w:val="09C358F8"/>
    <w:rsid w:val="09C46D8B"/>
    <w:rsid w:val="09C6D65E"/>
    <w:rsid w:val="0A6690FC"/>
    <w:rsid w:val="0A700A21"/>
    <w:rsid w:val="0A765A0B"/>
    <w:rsid w:val="0A78988D"/>
    <w:rsid w:val="0A9E6E78"/>
    <w:rsid w:val="0AB017C9"/>
    <w:rsid w:val="0ADB69C3"/>
    <w:rsid w:val="0AE2B026"/>
    <w:rsid w:val="0AE4642F"/>
    <w:rsid w:val="0AE960B9"/>
    <w:rsid w:val="0B0C6246"/>
    <w:rsid w:val="0B3A85A2"/>
    <w:rsid w:val="0BABF1D0"/>
    <w:rsid w:val="0BAF3EE0"/>
    <w:rsid w:val="0BD39BE4"/>
    <w:rsid w:val="0BEB95C3"/>
    <w:rsid w:val="0C0079BC"/>
    <w:rsid w:val="0C325CE7"/>
    <w:rsid w:val="0C50649F"/>
    <w:rsid w:val="0C6EA80C"/>
    <w:rsid w:val="0C7F2DED"/>
    <w:rsid w:val="0C839C57"/>
    <w:rsid w:val="0CB80CFE"/>
    <w:rsid w:val="0CC82E46"/>
    <w:rsid w:val="0CDC9B33"/>
    <w:rsid w:val="0D137B60"/>
    <w:rsid w:val="0D6EB2FE"/>
    <w:rsid w:val="0D8CFCAE"/>
    <w:rsid w:val="0DE629E1"/>
    <w:rsid w:val="0E35A879"/>
    <w:rsid w:val="0E364A50"/>
    <w:rsid w:val="0E4410A0"/>
    <w:rsid w:val="0E5F185D"/>
    <w:rsid w:val="0E9FF916"/>
    <w:rsid w:val="0ECDE75B"/>
    <w:rsid w:val="0ED8669E"/>
    <w:rsid w:val="0F1863E8"/>
    <w:rsid w:val="0F249750"/>
    <w:rsid w:val="0F28EA7F"/>
    <w:rsid w:val="0F3C86EE"/>
    <w:rsid w:val="0F611332"/>
    <w:rsid w:val="0F62EDEF"/>
    <w:rsid w:val="0F6B1717"/>
    <w:rsid w:val="0F6BF1F5"/>
    <w:rsid w:val="0F711D71"/>
    <w:rsid w:val="0F88DBFC"/>
    <w:rsid w:val="0F92079B"/>
    <w:rsid w:val="0FB8F13A"/>
    <w:rsid w:val="0FCDA9A4"/>
    <w:rsid w:val="0FD06D24"/>
    <w:rsid w:val="0FF162F8"/>
    <w:rsid w:val="0FF7C7B1"/>
    <w:rsid w:val="10085AF1"/>
    <w:rsid w:val="100E9613"/>
    <w:rsid w:val="1049E2B7"/>
    <w:rsid w:val="104BA2E9"/>
    <w:rsid w:val="105DF721"/>
    <w:rsid w:val="10A49BC6"/>
    <w:rsid w:val="10A77558"/>
    <w:rsid w:val="10ADA29F"/>
    <w:rsid w:val="10C36E4E"/>
    <w:rsid w:val="10FD79EA"/>
    <w:rsid w:val="111CE78B"/>
    <w:rsid w:val="11586B51"/>
    <w:rsid w:val="115FB613"/>
    <w:rsid w:val="11722DE6"/>
    <w:rsid w:val="1175C804"/>
    <w:rsid w:val="11873F41"/>
    <w:rsid w:val="11B2CB76"/>
    <w:rsid w:val="11DF2988"/>
    <w:rsid w:val="11EC3C00"/>
    <w:rsid w:val="121DB2DD"/>
    <w:rsid w:val="12235E3F"/>
    <w:rsid w:val="123B1C95"/>
    <w:rsid w:val="12448A15"/>
    <w:rsid w:val="124A518A"/>
    <w:rsid w:val="124F2DA7"/>
    <w:rsid w:val="1271BF06"/>
    <w:rsid w:val="127F12EF"/>
    <w:rsid w:val="128004FC"/>
    <w:rsid w:val="1285A36A"/>
    <w:rsid w:val="12881695"/>
    <w:rsid w:val="12C3196D"/>
    <w:rsid w:val="12D18815"/>
    <w:rsid w:val="12D477DA"/>
    <w:rsid w:val="12DD6F64"/>
    <w:rsid w:val="1338AFEC"/>
    <w:rsid w:val="13401C74"/>
    <w:rsid w:val="13405E6B"/>
    <w:rsid w:val="13438B99"/>
    <w:rsid w:val="1378DAF1"/>
    <w:rsid w:val="13864124"/>
    <w:rsid w:val="13AE39FC"/>
    <w:rsid w:val="13C5EF67"/>
    <w:rsid w:val="13D3CA1D"/>
    <w:rsid w:val="13D3F529"/>
    <w:rsid w:val="13DE3B0A"/>
    <w:rsid w:val="13EB5B9D"/>
    <w:rsid w:val="14060C24"/>
    <w:rsid w:val="140BA45D"/>
    <w:rsid w:val="142C0BD9"/>
    <w:rsid w:val="1436342D"/>
    <w:rsid w:val="145B98DF"/>
    <w:rsid w:val="14699EAC"/>
    <w:rsid w:val="14783DC3"/>
    <w:rsid w:val="1483A341"/>
    <w:rsid w:val="149B4F9F"/>
    <w:rsid w:val="14AEE294"/>
    <w:rsid w:val="14B6A819"/>
    <w:rsid w:val="14BC7E82"/>
    <w:rsid w:val="153E07D0"/>
    <w:rsid w:val="15778B03"/>
    <w:rsid w:val="159D2288"/>
    <w:rsid w:val="15BD33CC"/>
    <w:rsid w:val="15D37BAC"/>
    <w:rsid w:val="15DB940B"/>
    <w:rsid w:val="15E3F0C5"/>
    <w:rsid w:val="1613B001"/>
    <w:rsid w:val="1646F040"/>
    <w:rsid w:val="1647FE0F"/>
    <w:rsid w:val="164BC11C"/>
    <w:rsid w:val="1652C280"/>
    <w:rsid w:val="165979D8"/>
    <w:rsid w:val="165B14C0"/>
    <w:rsid w:val="165E57B7"/>
    <w:rsid w:val="1663B39A"/>
    <w:rsid w:val="1670C9B6"/>
    <w:rsid w:val="1674081A"/>
    <w:rsid w:val="16762E72"/>
    <w:rsid w:val="16847A3A"/>
    <w:rsid w:val="16A62C46"/>
    <w:rsid w:val="16AD4E80"/>
    <w:rsid w:val="16AE8ADB"/>
    <w:rsid w:val="16B108FB"/>
    <w:rsid w:val="16B2F30A"/>
    <w:rsid w:val="16B555D8"/>
    <w:rsid w:val="16F32EF2"/>
    <w:rsid w:val="170E8E6A"/>
    <w:rsid w:val="17101CF5"/>
    <w:rsid w:val="1713984B"/>
    <w:rsid w:val="172D9AE9"/>
    <w:rsid w:val="17329A03"/>
    <w:rsid w:val="173717A8"/>
    <w:rsid w:val="17518BE7"/>
    <w:rsid w:val="17569BB1"/>
    <w:rsid w:val="1757816E"/>
    <w:rsid w:val="178210AF"/>
    <w:rsid w:val="17A28F70"/>
    <w:rsid w:val="17B6FDA3"/>
    <w:rsid w:val="17DF3B46"/>
    <w:rsid w:val="17F6786F"/>
    <w:rsid w:val="1807AA2C"/>
    <w:rsid w:val="18088672"/>
    <w:rsid w:val="18158EE1"/>
    <w:rsid w:val="1824FD18"/>
    <w:rsid w:val="183A7480"/>
    <w:rsid w:val="186C2E64"/>
    <w:rsid w:val="18C51BA7"/>
    <w:rsid w:val="19066199"/>
    <w:rsid w:val="191DBCF8"/>
    <w:rsid w:val="19316A15"/>
    <w:rsid w:val="194E0124"/>
    <w:rsid w:val="194F80A3"/>
    <w:rsid w:val="195448DE"/>
    <w:rsid w:val="199E7372"/>
    <w:rsid w:val="19A5AA5B"/>
    <w:rsid w:val="19A91CCE"/>
    <w:rsid w:val="1A086843"/>
    <w:rsid w:val="1A34103C"/>
    <w:rsid w:val="1A39BB4C"/>
    <w:rsid w:val="1A3A5D1E"/>
    <w:rsid w:val="1A4D9564"/>
    <w:rsid w:val="1AA632DA"/>
    <w:rsid w:val="1AADD227"/>
    <w:rsid w:val="1AE8D29E"/>
    <w:rsid w:val="1AEB7CAB"/>
    <w:rsid w:val="1B0A4F29"/>
    <w:rsid w:val="1B14C702"/>
    <w:rsid w:val="1B15C11D"/>
    <w:rsid w:val="1B4CB2B5"/>
    <w:rsid w:val="1B61A761"/>
    <w:rsid w:val="1B89AF3F"/>
    <w:rsid w:val="1B95C0C7"/>
    <w:rsid w:val="1BDB60AA"/>
    <w:rsid w:val="1BE3921F"/>
    <w:rsid w:val="1BF84C38"/>
    <w:rsid w:val="1C023918"/>
    <w:rsid w:val="1C06F2F9"/>
    <w:rsid w:val="1C239A53"/>
    <w:rsid w:val="1C23BD0A"/>
    <w:rsid w:val="1C361748"/>
    <w:rsid w:val="1C370576"/>
    <w:rsid w:val="1C4918A8"/>
    <w:rsid w:val="1C588475"/>
    <w:rsid w:val="1C69851E"/>
    <w:rsid w:val="1C72E333"/>
    <w:rsid w:val="1C851C3C"/>
    <w:rsid w:val="1C85472F"/>
    <w:rsid w:val="1C986820"/>
    <w:rsid w:val="1CA6D676"/>
    <w:rsid w:val="1CAB4958"/>
    <w:rsid w:val="1D0FF297"/>
    <w:rsid w:val="1D134F11"/>
    <w:rsid w:val="1D251AB6"/>
    <w:rsid w:val="1D3754B7"/>
    <w:rsid w:val="1D37C9E5"/>
    <w:rsid w:val="1D93A36D"/>
    <w:rsid w:val="1DD061AE"/>
    <w:rsid w:val="1DE84083"/>
    <w:rsid w:val="1DEEB500"/>
    <w:rsid w:val="1E1EC1CC"/>
    <w:rsid w:val="1E1F2525"/>
    <w:rsid w:val="1E448B51"/>
    <w:rsid w:val="1E513E76"/>
    <w:rsid w:val="1E755FB6"/>
    <w:rsid w:val="1E8C7514"/>
    <w:rsid w:val="1ECCDE0C"/>
    <w:rsid w:val="1ED3FFDB"/>
    <w:rsid w:val="1F1710CC"/>
    <w:rsid w:val="1F2650EA"/>
    <w:rsid w:val="1F2C6C78"/>
    <w:rsid w:val="1F5C415B"/>
    <w:rsid w:val="1F6069E9"/>
    <w:rsid w:val="1F9ED684"/>
    <w:rsid w:val="1FB837ED"/>
    <w:rsid w:val="1FE91124"/>
    <w:rsid w:val="200ABC84"/>
    <w:rsid w:val="201B0F46"/>
    <w:rsid w:val="20227463"/>
    <w:rsid w:val="2041B3E1"/>
    <w:rsid w:val="2062074B"/>
    <w:rsid w:val="206EC128"/>
    <w:rsid w:val="207488AF"/>
    <w:rsid w:val="2075D302"/>
    <w:rsid w:val="20D05509"/>
    <w:rsid w:val="20F3C79D"/>
    <w:rsid w:val="212B9622"/>
    <w:rsid w:val="213205F4"/>
    <w:rsid w:val="213EEB2B"/>
    <w:rsid w:val="21455C70"/>
    <w:rsid w:val="216175F9"/>
    <w:rsid w:val="2166E4F0"/>
    <w:rsid w:val="21855F20"/>
    <w:rsid w:val="218664ED"/>
    <w:rsid w:val="21A8655B"/>
    <w:rsid w:val="21AF6E8D"/>
    <w:rsid w:val="21B7C78A"/>
    <w:rsid w:val="21D85D89"/>
    <w:rsid w:val="21EC3000"/>
    <w:rsid w:val="224DDDFA"/>
    <w:rsid w:val="2263F80B"/>
    <w:rsid w:val="2276B1E4"/>
    <w:rsid w:val="227994DB"/>
    <w:rsid w:val="227C9995"/>
    <w:rsid w:val="22A0862F"/>
    <w:rsid w:val="22A090BC"/>
    <w:rsid w:val="22D93E6F"/>
    <w:rsid w:val="22F49F84"/>
    <w:rsid w:val="2303173D"/>
    <w:rsid w:val="231B557F"/>
    <w:rsid w:val="232DB5BE"/>
    <w:rsid w:val="23400B8D"/>
    <w:rsid w:val="23421DAE"/>
    <w:rsid w:val="235FAEB0"/>
    <w:rsid w:val="2385BDA4"/>
    <w:rsid w:val="238F5EFF"/>
    <w:rsid w:val="23B5A120"/>
    <w:rsid w:val="23BE28BD"/>
    <w:rsid w:val="23DAD473"/>
    <w:rsid w:val="23E32A06"/>
    <w:rsid w:val="240654AD"/>
    <w:rsid w:val="2422E3B6"/>
    <w:rsid w:val="2433E11F"/>
    <w:rsid w:val="2455E492"/>
    <w:rsid w:val="246A630C"/>
    <w:rsid w:val="24780B0D"/>
    <w:rsid w:val="248A34A0"/>
    <w:rsid w:val="24B5276A"/>
    <w:rsid w:val="24E22744"/>
    <w:rsid w:val="24E726AA"/>
    <w:rsid w:val="24E8902F"/>
    <w:rsid w:val="251B02E6"/>
    <w:rsid w:val="25C37767"/>
    <w:rsid w:val="25D15936"/>
    <w:rsid w:val="25E0902C"/>
    <w:rsid w:val="25EECB56"/>
    <w:rsid w:val="260A4CB4"/>
    <w:rsid w:val="261E5A8A"/>
    <w:rsid w:val="26581386"/>
    <w:rsid w:val="26660B7A"/>
    <w:rsid w:val="26C0BF78"/>
    <w:rsid w:val="27468179"/>
    <w:rsid w:val="274DDF7D"/>
    <w:rsid w:val="27710AF1"/>
    <w:rsid w:val="278CFA78"/>
    <w:rsid w:val="27A471FF"/>
    <w:rsid w:val="27DB735C"/>
    <w:rsid w:val="27E76474"/>
    <w:rsid w:val="280368E5"/>
    <w:rsid w:val="28158F64"/>
    <w:rsid w:val="28554CFD"/>
    <w:rsid w:val="28587E13"/>
    <w:rsid w:val="286875AC"/>
    <w:rsid w:val="2868CA93"/>
    <w:rsid w:val="28AD729F"/>
    <w:rsid w:val="28B889B6"/>
    <w:rsid w:val="28D768FF"/>
    <w:rsid w:val="28D86F5A"/>
    <w:rsid w:val="28F7D1F8"/>
    <w:rsid w:val="291A5E70"/>
    <w:rsid w:val="291E82AD"/>
    <w:rsid w:val="292549F6"/>
    <w:rsid w:val="294F8641"/>
    <w:rsid w:val="2958EFA6"/>
    <w:rsid w:val="296D26A5"/>
    <w:rsid w:val="29A15929"/>
    <w:rsid w:val="29AC6534"/>
    <w:rsid w:val="29B9E405"/>
    <w:rsid w:val="29BF4801"/>
    <w:rsid w:val="29C99F27"/>
    <w:rsid w:val="2A105922"/>
    <w:rsid w:val="2A11B842"/>
    <w:rsid w:val="2A4E24E6"/>
    <w:rsid w:val="2A8BA5B5"/>
    <w:rsid w:val="2AAC8C16"/>
    <w:rsid w:val="2AB87007"/>
    <w:rsid w:val="2ABE85F4"/>
    <w:rsid w:val="2ABFAAC1"/>
    <w:rsid w:val="2AC072CA"/>
    <w:rsid w:val="2ADE6F9E"/>
    <w:rsid w:val="2AE2B063"/>
    <w:rsid w:val="2B1AFE56"/>
    <w:rsid w:val="2B1C3156"/>
    <w:rsid w:val="2B2153A8"/>
    <w:rsid w:val="2B2435FB"/>
    <w:rsid w:val="2B3A1C65"/>
    <w:rsid w:val="2B5DD5FD"/>
    <w:rsid w:val="2B5FA617"/>
    <w:rsid w:val="2B6DC675"/>
    <w:rsid w:val="2B82E9B6"/>
    <w:rsid w:val="2B9F8EC4"/>
    <w:rsid w:val="2BA229E6"/>
    <w:rsid w:val="2BAA5241"/>
    <w:rsid w:val="2BD5390A"/>
    <w:rsid w:val="2BD7FCB2"/>
    <w:rsid w:val="2BD9405D"/>
    <w:rsid w:val="2BF6B4DA"/>
    <w:rsid w:val="2C13D1D3"/>
    <w:rsid w:val="2C239C53"/>
    <w:rsid w:val="2C623928"/>
    <w:rsid w:val="2C906AEF"/>
    <w:rsid w:val="2CC2F01F"/>
    <w:rsid w:val="2D203550"/>
    <w:rsid w:val="2D219AD8"/>
    <w:rsid w:val="2D2AE3BD"/>
    <w:rsid w:val="2D471D34"/>
    <w:rsid w:val="2D4B2D4E"/>
    <w:rsid w:val="2D627996"/>
    <w:rsid w:val="2D7DE38E"/>
    <w:rsid w:val="2DFF1F89"/>
    <w:rsid w:val="2E099644"/>
    <w:rsid w:val="2E326909"/>
    <w:rsid w:val="2E503F20"/>
    <w:rsid w:val="2EA88DFD"/>
    <w:rsid w:val="2EAE21C5"/>
    <w:rsid w:val="2ECF85B4"/>
    <w:rsid w:val="2F01E84D"/>
    <w:rsid w:val="2F42DCCC"/>
    <w:rsid w:val="2F7D94DA"/>
    <w:rsid w:val="2F873C2D"/>
    <w:rsid w:val="2F891C80"/>
    <w:rsid w:val="2F9CDBA8"/>
    <w:rsid w:val="2FCF3727"/>
    <w:rsid w:val="2FD8AADF"/>
    <w:rsid w:val="2FE084AC"/>
    <w:rsid w:val="2FE7382D"/>
    <w:rsid w:val="302B40F4"/>
    <w:rsid w:val="302B5A96"/>
    <w:rsid w:val="3032C2DE"/>
    <w:rsid w:val="3048C3DD"/>
    <w:rsid w:val="3053D2B7"/>
    <w:rsid w:val="306FD485"/>
    <w:rsid w:val="3075B770"/>
    <w:rsid w:val="3089D947"/>
    <w:rsid w:val="309A5CF9"/>
    <w:rsid w:val="309B8BD1"/>
    <w:rsid w:val="30D6B661"/>
    <w:rsid w:val="30E3DC75"/>
    <w:rsid w:val="30F80B60"/>
    <w:rsid w:val="31244763"/>
    <w:rsid w:val="31344623"/>
    <w:rsid w:val="313D0D39"/>
    <w:rsid w:val="313E7DCB"/>
    <w:rsid w:val="3143CDF5"/>
    <w:rsid w:val="3159E9A8"/>
    <w:rsid w:val="316B1E11"/>
    <w:rsid w:val="317ED0F2"/>
    <w:rsid w:val="31941765"/>
    <w:rsid w:val="3197747A"/>
    <w:rsid w:val="319C3B36"/>
    <w:rsid w:val="31C2194F"/>
    <w:rsid w:val="31DE8AA5"/>
    <w:rsid w:val="31E50A72"/>
    <w:rsid w:val="31F50515"/>
    <w:rsid w:val="32038695"/>
    <w:rsid w:val="32064727"/>
    <w:rsid w:val="326C9CFC"/>
    <w:rsid w:val="326DB54D"/>
    <w:rsid w:val="327D4CAB"/>
    <w:rsid w:val="328CBD18"/>
    <w:rsid w:val="328D843D"/>
    <w:rsid w:val="3293D413"/>
    <w:rsid w:val="33008E2A"/>
    <w:rsid w:val="3302CBDD"/>
    <w:rsid w:val="331B2441"/>
    <w:rsid w:val="33549D8E"/>
    <w:rsid w:val="33659EA4"/>
    <w:rsid w:val="338197A2"/>
    <w:rsid w:val="339AF31A"/>
    <w:rsid w:val="33A11246"/>
    <w:rsid w:val="33BC4CA9"/>
    <w:rsid w:val="33EC72B3"/>
    <w:rsid w:val="33F814D7"/>
    <w:rsid w:val="33F9F209"/>
    <w:rsid w:val="340028E5"/>
    <w:rsid w:val="3401980A"/>
    <w:rsid w:val="3402DB5D"/>
    <w:rsid w:val="342112E1"/>
    <w:rsid w:val="34C411F7"/>
    <w:rsid w:val="34D2BB1E"/>
    <w:rsid w:val="34E82B48"/>
    <w:rsid w:val="34EBC4F7"/>
    <w:rsid w:val="34F07E85"/>
    <w:rsid w:val="34F100D2"/>
    <w:rsid w:val="352238DA"/>
    <w:rsid w:val="354E3601"/>
    <w:rsid w:val="356E7D97"/>
    <w:rsid w:val="35A5738F"/>
    <w:rsid w:val="35BDF0DA"/>
    <w:rsid w:val="35BFAACC"/>
    <w:rsid w:val="35DAEAD4"/>
    <w:rsid w:val="36049085"/>
    <w:rsid w:val="36069060"/>
    <w:rsid w:val="362C8851"/>
    <w:rsid w:val="362F7079"/>
    <w:rsid w:val="36581CD1"/>
    <w:rsid w:val="36692F8C"/>
    <w:rsid w:val="3720FC77"/>
    <w:rsid w:val="372543A9"/>
    <w:rsid w:val="37494DEB"/>
    <w:rsid w:val="37954CA6"/>
    <w:rsid w:val="379732A9"/>
    <w:rsid w:val="37C17DA1"/>
    <w:rsid w:val="37D7FCDC"/>
    <w:rsid w:val="37EEC42E"/>
    <w:rsid w:val="37F48CAA"/>
    <w:rsid w:val="3804A900"/>
    <w:rsid w:val="3826837D"/>
    <w:rsid w:val="386DBF12"/>
    <w:rsid w:val="387A3BC7"/>
    <w:rsid w:val="388CE3F5"/>
    <w:rsid w:val="3890B27E"/>
    <w:rsid w:val="38D70499"/>
    <w:rsid w:val="38DA52CC"/>
    <w:rsid w:val="38E8B3FC"/>
    <w:rsid w:val="390996E2"/>
    <w:rsid w:val="391D83A0"/>
    <w:rsid w:val="3922AD03"/>
    <w:rsid w:val="393CF92C"/>
    <w:rsid w:val="395D841C"/>
    <w:rsid w:val="396B5C78"/>
    <w:rsid w:val="39823364"/>
    <w:rsid w:val="39857962"/>
    <w:rsid w:val="3986B149"/>
    <w:rsid w:val="398A7E6A"/>
    <w:rsid w:val="39A2272A"/>
    <w:rsid w:val="39A66E39"/>
    <w:rsid w:val="39B9CF6C"/>
    <w:rsid w:val="39BF4BB1"/>
    <w:rsid w:val="39DCE341"/>
    <w:rsid w:val="3A09CC6D"/>
    <w:rsid w:val="3A255E30"/>
    <w:rsid w:val="3A99EC02"/>
    <w:rsid w:val="3AAEF528"/>
    <w:rsid w:val="3ABE459D"/>
    <w:rsid w:val="3AE20152"/>
    <w:rsid w:val="3B1CD9F0"/>
    <w:rsid w:val="3B4968A4"/>
    <w:rsid w:val="3B71FD7E"/>
    <w:rsid w:val="3B7ABC23"/>
    <w:rsid w:val="3BD006D6"/>
    <w:rsid w:val="3BD519B2"/>
    <w:rsid w:val="3BF2A5E2"/>
    <w:rsid w:val="3C1C17B0"/>
    <w:rsid w:val="3C50C424"/>
    <w:rsid w:val="3C77EB3D"/>
    <w:rsid w:val="3C97642B"/>
    <w:rsid w:val="3CA6F388"/>
    <w:rsid w:val="3CA82955"/>
    <w:rsid w:val="3CDF6905"/>
    <w:rsid w:val="3CEC8F29"/>
    <w:rsid w:val="3D03500F"/>
    <w:rsid w:val="3D04A89D"/>
    <w:rsid w:val="3D0973C8"/>
    <w:rsid w:val="3D143E1C"/>
    <w:rsid w:val="3D16EDE5"/>
    <w:rsid w:val="3D173E63"/>
    <w:rsid w:val="3D25A99A"/>
    <w:rsid w:val="3D277593"/>
    <w:rsid w:val="3D2BD739"/>
    <w:rsid w:val="3D32582F"/>
    <w:rsid w:val="3D3D9FE4"/>
    <w:rsid w:val="3D866E0D"/>
    <w:rsid w:val="3DB9407C"/>
    <w:rsid w:val="3DD84901"/>
    <w:rsid w:val="3DE4E6E7"/>
    <w:rsid w:val="3DEE401C"/>
    <w:rsid w:val="3DEE589E"/>
    <w:rsid w:val="3DF0DB63"/>
    <w:rsid w:val="3DF78FC1"/>
    <w:rsid w:val="3E5944CD"/>
    <w:rsid w:val="3E707BD4"/>
    <w:rsid w:val="3E745CA6"/>
    <w:rsid w:val="3E75529A"/>
    <w:rsid w:val="3E7C68CB"/>
    <w:rsid w:val="3E96E0EC"/>
    <w:rsid w:val="3E996A07"/>
    <w:rsid w:val="3E9ABD21"/>
    <w:rsid w:val="3EA26216"/>
    <w:rsid w:val="3EDB584C"/>
    <w:rsid w:val="3EE3947D"/>
    <w:rsid w:val="3EE7483C"/>
    <w:rsid w:val="3F038050"/>
    <w:rsid w:val="3F1C2627"/>
    <w:rsid w:val="3F316AB3"/>
    <w:rsid w:val="3F525B36"/>
    <w:rsid w:val="3F78ED6C"/>
    <w:rsid w:val="3F9A0DDC"/>
    <w:rsid w:val="3FEB6D0D"/>
    <w:rsid w:val="4019E2E7"/>
    <w:rsid w:val="4074B53F"/>
    <w:rsid w:val="4099EA71"/>
    <w:rsid w:val="409F5AE3"/>
    <w:rsid w:val="40A8453A"/>
    <w:rsid w:val="40BDBDE5"/>
    <w:rsid w:val="40D47A7A"/>
    <w:rsid w:val="40EAAFDE"/>
    <w:rsid w:val="41043299"/>
    <w:rsid w:val="411182D8"/>
    <w:rsid w:val="411DE3ED"/>
    <w:rsid w:val="4122BFA4"/>
    <w:rsid w:val="412E3E2D"/>
    <w:rsid w:val="41769C4B"/>
    <w:rsid w:val="41999D31"/>
    <w:rsid w:val="41A320DD"/>
    <w:rsid w:val="41AE7CA7"/>
    <w:rsid w:val="41B4863B"/>
    <w:rsid w:val="41B94032"/>
    <w:rsid w:val="41E478B8"/>
    <w:rsid w:val="41FA5735"/>
    <w:rsid w:val="41FEC672"/>
    <w:rsid w:val="41FF7F68"/>
    <w:rsid w:val="420540D7"/>
    <w:rsid w:val="42268941"/>
    <w:rsid w:val="425B0FC3"/>
    <w:rsid w:val="427C399E"/>
    <w:rsid w:val="42838BC6"/>
    <w:rsid w:val="428955C6"/>
    <w:rsid w:val="42BEF88B"/>
    <w:rsid w:val="42C2BD27"/>
    <w:rsid w:val="42C3905D"/>
    <w:rsid w:val="42CD0B3B"/>
    <w:rsid w:val="42EC471D"/>
    <w:rsid w:val="430D8951"/>
    <w:rsid w:val="436ACF5D"/>
    <w:rsid w:val="436B60BC"/>
    <w:rsid w:val="43773567"/>
    <w:rsid w:val="43777764"/>
    <w:rsid w:val="437E4596"/>
    <w:rsid w:val="43837B02"/>
    <w:rsid w:val="438FB109"/>
    <w:rsid w:val="43A1F731"/>
    <w:rsid w:val="43BF0BF2"/>
    <w:rsid w:val="43D3EEF7"/>
    <w:rsid w:val="43E065A9"/>
    <w:rsid w:val="43F647A5"/>
    <w:rsid w:val="441157D8"/>
    <w:rsid w:val="44347B33"/>
    <w:rsid w:val="443608A5"/>
    <w:rsid w:val="444A500F"/>
    <w:rsid w:val="444F0909"/>
    <w:rsid w:val="44546675"/>
    <w:rsid w:val="4473C564"/>
    <w:rsid w:val="447FF9B2"/>
    <w:rsid w:val="44867C0B"/>
    <w:rsid w:val="44955525"/>
    <w:rsid w:val="44D59E75"/>
    <w:rsid w:val="44EB4C07"/>
    <w:rsid w:val="44F65049"/>
    <w:rsid w:val="450D5519"/>
    <w:rsid w:val="4522279E"/>
    <w:rsid w:val="453A6AE6"/>
    <w:rsid w:val="453AA692"/>
    <w:rsid w:val="456BB1AC"/>
    <w:rsid w:val="4570CC44"/>
    <w:rsid w:val="45736111"/>
    <w:rsid w:val="457A01B4"/>
    <w:rsid w:val="458A057F"/>
    <w:rsid w:val="45964811"/>
    <w:rsid w:val="45D8B09C"/>
    <w:rsid w:val="45F4BEFA"/>
    <w:rsid w:val="4600F708"/>
    <w:rsid w:val="4631B7DB"/>
    <w:rsid w:val="4641C4F6"/>
    <w:rsid w:val="46575515"/>
    <w:rsid w:val="46A4E8F8"/>
    <w:rsid w:val="46B323BB"/>
    <w:rsid w:val="46B3E06E"/>
    <w:rsid w:val="46DE8232"/>
    <w:rsid w:val="46E1D87B"/>
    <w:rsid w:val="46EE9E26"/>
    <w:rsid w:val="46EEF75C"/>
    <w:rsid w:val="471B5AA1"/>
    <w:rsid w:val="473DEF4F"/>
    <w:rsid w:val="474E7ED7"/>
    <w:rsid w:val="47ADA36E"/>
    <w:rsid w:val="47BA5026"/>
    <w:rsid w:val="47BE8CB1"/>
    <w:rsid w:val="47E6CDBC"/>
    <w:rsid w:val="4805A304"/>
    <w:rsid w:val="484B1A83"/>
    <w:rsid w:val="484CB636"/>
    <w:rsid w:val="48657960"/>
    <w:rsid w:val="489162E4"/>
    <w:rsid w:val="489DF1D7"/>
    <w:rsid w:val="48BF8899"/>
    <w:rsid w:val="48C6C7DA"/>
    <w:rsid w:val="48E155B2"/>
    <w:rsid w:val="48F37A13"/>
    <w:rsid w:val="49025978"/>
    <w:rsid w:val="492914BD"/>
    <w:rsid w:val="494D2059"/>
    <w:rsid w:val="49976D94"/>
    <w:rsid w:val="49A647F7"/>
    <w:rsid w:val="49AE084F"/>
    <w:rsid w:val="49C0626B"/>
    <w:rsid w:val="49D8E7E5"/>
    <w:rsid w:val="4A08181E"/>
    <w:rsid w:val="4A3B84BB"/>
    <w:rsid w:val="4A71C79F"/>
    <w:rsid w:val="4ACE7550"/>
    <w:rsid w:val="4AD4A715"/>
    <w:rsid w:val="4ADF4475"/>
    <w:rsid w:val="4AE2F3D6"/>
    <w:rsid w:val="4AF6BD55"/>
    <w:rsid w:val="4AFEFD22"/>
    <w:rsid w:val="4B1557CD"/>
    <w:rsid w:val="4B26D64C"/>
    <w:rsid w:val="4B30B108"/>
    <w:rsid w:val="4B442FB1"/>
    <w:rsid w:val="4B5ADC7A"/>
    <w:rsid w:val="4B5B390B"/>
    <w:rsid w:val="4B9F06F0"/>
    <w:rsid w:val="4BBFF321"/>
    <w:rsid w:val="4BCF1483"/>
    <w:rsid w:val="4BE72E73"/>
    <w:rsid w:val="4BFA93F5"/>
    <w:rsid w:val="4C058E2B"/>
    <w:rsid w:val="4C0B0B1F"/>
    <w:rsid w:val="4C1A9F99"/>
    <w:rsid w:val="4C1EDB3A"/>
    <w:rsid w:val="4C4375C5"/>
    <w:rsid w:val="4C4D4164"/>
    <w:rsid w:val="4C5D2A6F"/>
    <w:rsid w:val="4C70F5D0"/>
    <w:rsid w:val="4C771172"/>
    <w:rsid w:val="4C7DDD93"/>
    <w:rsid w:val="4C87140B"/>
    <w:rsid w:val="4C8D4C6E"/>
    <w:rsid w:val="4CA652B5"/>
    <w:rsid w:val="4CAA80DA"/>
    <w:rsid w:val="4CBBA98C"/>
    <w:rsid w:val="4CC66D75"/>
    <w:rsid w:val="4CC9035C"/>
    <w:rsid w:val="4CF8D264"/>
    <w:rsid w:val="4D05E3E5"/>
    <w:rsid w:val="4D36717F"/>
    <w:rsid w:val="4D7F6F26"/>
    <w:rsid w:val="4D83ED9C"/>
    <w:rsid w:val="4D9015C4"/>
    <w:rsid w:val="4DA05C73"/>
    <w:rsid w:val="4DA16440"/>
    <w:rsid w:val="4DBF37D7"/>
    <w:rsid w:val="4DC07803"/>
    <w:rsid w:val="4DCB7818"/>
    <w:rsid w:val="4DD4EF4B"/>
    <w:rsid w:val="4E04E939"/>
    <w:rsid w:val="4E1F3117"/>
    <w:rsid w:val="4E2DE49F"/>
    <w:rsid w:val="4E3A0D9F"/>
    <w:rsid w:val="4E46376E"/>
    <w:rsid w:val="4E5C726A"/>
    <w:rsid w:val="4F05FFA6"/>
    <w:rsid w:val="4F0DCDDC"/>
    <w:rsid w:val="4F10F64A"/>
    <w:rsid w:val="4F1DC693"/>
    <w:rsid w:val="4F219933"/>
    <w:rsid w:val="4F3641F1"/>
    <w:rsid w:val="4F3D49E6"/>
    <w:rsid w:val="4F450A0B"/>
    <w:rsid w:val="4F732C46"/>
    <w:rsid w:val="4F928C65"/>
    <w:rsid w:val="4FEBDF99"/>
    <w:rsid w:val="5004BE10"/>
    <w:rsid w:val="502EF6DC"/>
    <w:rsid w:val="50994727"/>
    <w:rsid w:val="50B7956D"/>
    <w:rsid w:val="50DD56E0"/>
    <w:rsid w:val="51160D02"/>
    <w:rsid w:val="51579C82"/>
    <w:rsid w:val="51AFF352"/>
    <w:rsid w:val="51D3F9AB"/>
    <w:rsid w:val="51FBAA82"/>
    <w:rsid w:val="524393C8"/>
    <w:rsid w:val="52719735"/>
    <w:rsid w:val="527F2073"/>
    <w:rsid w:val="529AFA10"/>
    <w:rsid w:val="52B81775"/>
    <w:rsid w:val="5327D19F"/>
    <w:rsid w:val="533A3AAE"/>
    <w:rsid w:val="53444320"/>
    <w:rsid w:val="534B0AB9"/>
    <w:rsid w:val="536A8E50"/>
    <w:rsid w:val="5379C191"/>
    <w:rsid w:val="537B1BDD"/>
    <w:rsid w:val="5384F6C8"/>
    <w:rsid w:val="539CCBFD"/>
    <w:rsid w:val="53BC4151"/>
    <w:rsid w:val="53C51672"/>
    <w:rsid w:val="53D95EE4"/>
    <w:rsid w:val="53D992E6"/>
    <w:rsid w:val="53DF1602"/>
    <w:rsid w:val="53E58339"/>
    <w:rsid w:val="541CF51B"/>
    <w:rsid w:val="542062EC"/>
    <w:rsid w:val="542AB584"/>
    <w:rsid w:val="546EAF1F"/>
    <w:rsid w:val="54745FD6"/>
    <w:rsid w:val="54B1DF34"/>
    <w:rsid w:val="54C382B5"/>
    <w:rsid w:val="551674F2"/>
    <w:rsid w:val="55332F30"/>
    <w:rsid w:val="553A77D7"/>
    <w:rsid w:val="55408C3E"/>
    <w:rsid w:val="55545EAF"/>
    <w:rsid w:val="55594363"/>
    <w:rsid w:val="55622FF9"/>
    <w:rsid w:val="55628284"/>
    <w:rsid w:val="557558E9"/>
    <w:rsid w:val="557AC6E1"/>
    <w:rsid w:val="557ADE4D"/>
    <w:rsid w:val="55AD1D73"/>
    <w:rsid w:val="55B5AF59"/>
    <w:rsid w:val="55F622FB"/>
    <w:rsid w:val="563154A6"/>
    <w:rsid w:val="5639F2FB"/>
    <w:rsid w:val="563AAEE2"/>
    <w:rsid w:val="563FA37D"/>
    <w:rsid w:val="56431C8B"/>
    <w:rsid w:val="56479C18"/>
    <w:rsid w:val="5652BD73"/>
    <w:rsid w:val="565B709F"/>
    <w:rsid w:val="566366C8"/>
    <w:rsid w:val="5686A849"/>
    <w:rsid w:val="568A8903"/>
    <w:rsid w:val="568D92D1"/>
    <w:rsid w:val="56CB9CD4"/>
    <w:rsid w:val="56E5467A"/>
    <w:rsid w:val="57082FD5"/>
    <w:rsid w:val="570B99AF"/>
    <w:rsid w:val="571CC259"/>
    <w:rsid w:val="572830F8"/>
    <w:rsid w:val="5744ABF5"/>
    <w:rsid w:val="57486E8B"/>
    <w:rsid w:val="57677CF9"/>
    <w:rsid w:val="576BA0FB"/>
    <w:rsid w:val="577907F2"/>
    <w:rsid w:val="57886634"/>
    <w:rsid w:val="579FECC9"/>
    <w:rsid w:val="57A0833D"/>
    <w:rsid w:val="57D1374A"/>
    <w:rsid w:val="57E08698"/>
    <w:rsid w:val="57E62FA5"/>
    <w:rsid w:val="57FC9C54"/>
    <w:rsid w:val="580BB97C"/>
    <w:rsid w:val="58242E78"/>
    <w:rsid w:val="584C5B4B"/>
    <w:rsid w:val="585A6E0E"/>
    <w:rsid w:val="586321DF"/>
    <w:rsid w:val="589A8E8C"/>
    <w:rsid w:val="589F803E"/>
    <w:rsid w:val="58A1D77E"/>
    <w:rsid w:val="58A4364A"/>
    <w:rsid w:val="58FE1CC4"/>
    <w:rsid w:val="59064406"/>
    <w:rsid w:val="592BDEA3"/>
    <w:rsid w:val="59330C0A"/>
    <w:rsid w:val="5945CD71"/>
    <w:rsid w:val="5962CA0D"/>
    <w:rsid w:val="5977600C"/>
    <w:rsid w:val="59978529"/>
    <w:rsid w:val="59B5A0A5"/>
    <w:rsid w:val="59C9CDF4"/>
    <w:rsid w:val="59CFED12"/>
    <w:rsid w:val="5A0034C8"/>
    <w:rsid w:val="5A1B85D6"/>
    <w:rsid w:val="5A2D4E5E"/>
    <w:rsid w:val="5A3C9444"/>
    <w:rsid w:val="5A4FCEBD"/>
    <w:rsid w:val="5A653026"/>
    <w:rsid w:val="5A7251D0"/>
    <w:rsid w:val="5A75C0BD"/>
    <w:rsid w:val="5A7EC454"/>
    <w:rsid w:val="5A86B02D"/>
    <w:rsid w:val="5AB33674"/>
    <w:rsid w:val="5AED183A"/>
    <w:rsid w:val="5B05357B"/>
    <w:rsid w:val="5B17436B"/>
    <w:rsid w:val="5B204DAC"/>
    <w:rsid w:val="5B36632D"/>
    <w:rsid w:val="5B3790D1"/>
    <w:rsid w:val="5B57ED28"/>
    <w:rsid w:val="5B588DCE"/>
    <w:rsid w:val="5B59A948"/>
    <w:rsid w:val="5B71B1A0"/>
    <w:rsid w:val="5B82E66E"/>
    <w:rsid w:val="5BA6F69D"/>
    <w:rsid w:val="5BB4983F"/>
    <w:rsid w:val="5BE705F7"/>
    <w:rsid w:val="5C1AB1F3"/>
    <w:rsid w:val="5C2DA8D8"/>
    <w:rsid w:val="5C32BE72"/>
    <w:rsid w:val="5C3FC987"/>
    <w:rsid w:val="5C4B6840"/>
    <w:rsid w:val="5C78DB22"/>
    <w:rsid w:val="5CDB4416"/>
    <w:rsid w:val="5CE3BF97"/>
    <w:rsid w:val="5CEED0FD"/>
    <w:rsid w:val="5CEF21B8"/>
    <w:rsid w:val="5CF870B2"/>
    <w:rsid w:val="5D068F27"/>
    <w:rsid w:val="5D199FD0"/>
    <w:rsid w:val="5D2F1433"/>
    <w:rsid w:val="5D49D9E7"/>
    <w:rsid w:val="5D622DE3"/>
    <w:rsid w:val="5D62E5FB"/>
    <w:rsid w:val="5D64D257"/>
    <w:rsid w:val="5D83E9CD"/>
    <w:rsid w:val="5D8B72F4"/>
    <w:rsid w:val="5D93BBBF"/>
    <w:rsid w:val="5D97F4EF"/>
    <w:rsid w:val="5DE78F03"/>
    <w:rsid w:val="5DF882C8"/>
    <w:rsid w:val="5DFAA294"/>
    <w:rsid w:val="5E010BF8"/>
    <w:rsid w:val="5E0603D2"/>
    <w:rsid w:val="5E116693"/>
    <w:rsid w:val="5E3BB0B7"/>
    <w:rsid w:val="5E5A860C"/>
    <w:rsid w:val="5E5FA94C"/>
    <w:rsid w:val="5E81C56B"/>
    <w:rsid w:val="5E85234A"/>
    <w:rsid w:val="5E862E62"/>
    <w:rsid w:val="5EA41A8E"/>
    <w:rsid w:val="5EBA041C"/>
    <w:rsid w:val="5EF84A3D"/>
    <w:rsid w:val="5F18E0D0"/>
    <w:rsid w:val="5F3C1CA3"/>
    <w:rsid w:val="5F420961"/>
    <w:rsid w:val="5F48F01B"/>
    <w:rsid w:val="5F506D23"/>
    <w:rsid w:val="5F53F629"/>
    <w:rsid w:val="5F5BFD18"/>
    <w:rsid w:val="5F5D374D"/>
    <w:rsid w:val="5F6C0DE7"/>
    <w:rsid w:val="5F73BFC4"/>
    <w:rsid w:val="5F9D2124"/>
    <w:rsid w:val="5FAAA462"/>
    <w:rsid w:val="5FBC49D3"/>
    <w:rsid w:val="6004B322"/>
    <w:rsid w:val="600973AE"/>
    <w:rsid w:val="602D1055"/>
    <w:rsid w:val="605830FD"/>
    <w:rsid w:val="60879B62"/>
    <w:rsid w:val="60A521FE"/>
    <w:rsid w:val="60BCF0D5"/>
    <w:rsid w:val="61140CEB"/>
    <w:rsid w:val="6119935C"/>
    <w:rsid w:val="6147D138"/>
    <w:rsid w:val="614B3D35"/>
    <w:rsid w:val="6151A85E"/>
    <w:rsid w:val="6153C25E"/>
    <w:rsid w:val="615E5FD4"/>
    <w:rsid w:val="616E60BF"/>
    <w:rsid w:val="61B2A5E1"/>
    <w:rsid w:val="622CA162"/>
    <w:rsid w:val="623B34FB"/>
    <w:rsid w:val="627E3F41"/>
    <w:rsid w:val="63057EFC"/>
    <w:rsid w:val="6316524C"/>
    <w:rsid w:val="631F9913"/>
    <w:rsid w:val="6320B8BF"/>
    <w:rsid w:val="633882EE"/>
    <w:rsid w:val="63449AE1"/>
    <w:rsid w:val="63489348"/>
    <w:rsid w:val="634DC0B9"/>
    <w:rsid w:val="634E7219"/>
    <w:rsid w:val="635E86B2"/>
    <w:rsid w:val="637828E2"/>
    <w:rsid w:val="63BE7B21"/>
    <w:rsid w:val="63C2FF82"/>
    <w:rsid w:val="64082718"/>
    <w:rsid w:val="644A3C74"/>
    <w:rsid w:val="644C5582"/>
    <w:rsid w:val="64524A38"/>
    <w:rsid w:val="6456894F"/>
    <w:rsid w:val="6457929F"/>
    <w:rsid w:val="6462C6DE"/>
    <w:rsid w:val="6467D002"/>
    <w:rsid w:val="647620D7"/>
    <w:rsid w:val="6478C98D"/>
    <w:rsid w:val="6478E622"/>
    <w:rsid w:val="64B91342"/>
    <w:rsid w:val="64D5ABF9"/>
    <w:rsid w:val="64F54808"/>
    <w:rsid w:val="65235989"/>
    <w:rsid w:val="6530EAEB"/>
    <w:rsid w:val="6538EF1C"/>
    <w:rsid w:val="65418B6A"/>
    <w:rsid w:val="655E18B1"/>
    <w:rsid w:val="655F2B32"/>
    <w:rsid w:val="65D9271E"/>
    <w:rsid w:val="65E39D0A"/>
    <w:rsid w:val="66073690"/>
    <w:rsid w:val="661AE5EF"/>
    <w:rsid w:val="661CDE6B"/>
    <w:rsid w:val="661CF8AC"/>
    <w:rsid w:val="66583051"/>
    <w:rsid w:val="66711442"/>
    <w:rsid w:val="66A88C87"/>
    <w:rsid w:val="66AC8438"/>
    <w:rsid w:val="66BE5CF1"/>
    <w:rsid w:val="66DD0E92"/>
    <w:rsid w:val="6706E903"/>
    <w:rsid w:val="671AB20F"/>
    <w:rsid w:val="672BD8D6"/>
    <w:rsid w:val="672D33C4"/>
    <w:rsid w:val="676741D5"/>
    <w:rsid w:val="6772DE93"/>
    <w:rsid w:val="677EBD04"/>
    <w:rsid w:val="678C71D8"/>
    <w:rsid w:val="67B0E681"/>
    <w:rsid w:val="67DE1796"/>
    <w:rsid w:val="67DEA7DF"/>
    <w:rsid w:val="67F0F4F0"/>
    <w:rsid w:val="67F4CD7C"/>
    <w:rsid w:val="681A9AD4"/>
    <w:rsid w:val="6823831B"/>
    <w:rsid w:val="682CD463"/>
    <w:rsid w:val="6835E135"/>
    <w:rsid w:val="683B17B7"/>
    <w:rsid w:val="68497FF0"/>
    <w:rsid w:val="68656AAD"/>
    <w:rsid w:val="686D47AD"/>
    <w:rsid w:val="68A90EE8"/>
    <w:rsid w:val="68B29B57"/>
    <w:rsid w:val="68B33686"/>
    <w:rsid w:val="68C2AAAF"/>
    <w:rsid w:val="68D839AD"/>
    <w:rsid w:val="68F08184"/>
    <w:rsid w:val="68F6CAB4"/>
    <w:rsid w:val="68FE5BAD"/>
    <w:rsid w:val="69075B27"/>
    <w:rsid w:val="6912E53A"/>
    <w:rsid w:val="692DF9E3"/>
    <w:rsid w:val="693793E0"/>
    <w:rsid w:val="695D51FF"/>
    <w:rsid w:val="69799831"/>
    <w:rsid w:val="697CCF2B"/>
    <w:rsid w:val="698FEC30"/>
    <w:rsid w:val="6999E77B"/>
    <w:rsid w:val="69AD64EB"/>
    <w:rsid w:val="69C0DFDF"/>
    <w:rsid w:val="69CBF6D3"/>
    <w:rsid w:val="69D6C245"/>
    <w:rsid w:val="69E8D86C"/>
    <w:rsid w:val="69F6873F"/>
    <w:rsid w:val="6A05154E"/>
    <w:rsid w:val="6A05D915"/>
    <w:rsid w:val="6A2E474D"/>
    <w:rsid w:val="6A5ABBD2"/>
    <w:rsid w:val="6A85DA7B"/>
    <w:rsid w:val="6AA6831C"/>
    <w:rsid w:val="6AAA690E"/>
    <w:rsid w:val="6AAAD8C1"/>
    <w:rsid w:val="6AC87DBD"/>
    <w:rsid w:val="6AD7C0B9"/>
    <w:rsid w:val="6AE947E9"/>
    <w:rsid w:val="6B22DB8B"/>
    <w:rsid w:val="6B5C2D62"/>
    <w:rsid w:val="6B7AB2AC"/>
    <w:rsid w:val="6B7C4627"/>
    <w:rsid w:val="6B830F53"/>
    <w:rsid w:val="6B848FE0"/>
    <w:rsid w:val="6B9EA22A"/>
    <w:rsid w:val="6BA89674"/>
    <w:rsid w:val="6BB05463"/>
    <w:rsid w:val="6BBE0FB9"/>
    <w:rsid w:val="6BE1BAE8"/>
    <w:rsid w:val="6BE730CB"/>
    <w:rsid w:val="6C4972ED"/>
    <w:rsid w:val="6C5116CA"/>
    <w:rsid w:val="6C65DFD6"/>
    <w:rsid w:val="6C8712F1"/>
    <w:rsid w:val="6CC1BF41"/>
    <w:rsid w:val="6CD20C04"/>
    <w:rsid w:val="6CE287C7"/>
    <w:rsid w:val="6CE64FAA"/>
    <w:rsid w:val="6CE724D9"/>
    <w:rsid w:val="6D0483F0"/>
    <w:rsid w:val="6D631966"/>
    <w:rsid w:val="6D742011"/>
    <w:rsid w:val="6D74DD7F"/>
    <w:rsid w:val="6D8A954B"/>
    <w:rsid w:val="6D9EED7F"/>
    <w:rsid w:val="6DA02DB9"/>
    <w:rsid w:val="6DA6D2C4"/>
    <w:rsid w:val="6E0E7885"/>
    <w:rsid w:val="6E115C78"/>
    <w:rsid w:val="6E1EE078"/>
    <w:rsid w:val="6E3C4C1F"/>
    <w:rsid w:val="6E46327E"/>
    <w:rsid w:val="6E529FC8"/>
    <w:rsid w:val="6E89002B"/>
    <w:rsid w:val="6E8DFC9E"/>
    <w:rsid w:val="6EC1D289"/>
    <w:rsid w:val="6EFA0109"/>
    <w:rsid w:val="6F00B8B7"/>
    <w:rsid w:val="6F27C7F0"/>
    <w:rsid w:val="6F36432F"/>
    <w:rsid w:val="6F4C04F9"/>
    <w:rsid w:val="6F8CB2B1"/>
    <w:rsid w:val="6F9979CE"/>
    <w:rsid w:val="6FA90C64"/>
    <w:rsid w:val="6FCC139A"/>
    <w:rsid w:val="700659AA"/>
    <w:rsid w:val="702FAA57"/>
    <w:rsid w:val="7032AA50"/>
    <w:rsid w:val="7039EEEF"/>
    <w:rsid w:val="703ED05C"/>
    <w:rsid w:val="70497BF8"/>
    <w:rsid w:val="7052AD76"/>
    <w:rsid w:val="70DC30F7"/>
    <w:rsid w:val="70FC6CF2"/>
    <w:rsid w:val="71083BE0"/>
    <w:rsid w:val="712488A4"/>
    <w:rsid w:val="712774C4"/>
    <w:rsid w:val="71293B0F"/>
    <w:rsid w:val="71356AF9"/>
    <w:rsid w:val="7143AE84"/>
    <w:rsid w:val="716558DF"/>
    <w:rsid w:val="7186ADF7"/>
    <w:rsid w:val="718B697B"/>
    <w:rsid w:val="71935B00"/>
    <w:rsid w:val="71B63769"/>
    <w:rsid w:val="71BA3278"/>
    <w:rsid w:val="71C639EA"/>
    <w:rsid w:val="71C77CC5"/>
    <w:rsid w:val="71D1A3C4"/>
    <w:rsid w:val="71F132DE"/>
    <w:rsid w:val="720939D4"/>
    <w:rsid w:val="720DB1DC"/>
    <w:rsid w:val="7229EC93"/>
    <w:rsid w:val="724B17B7"/>
    <w:rsid w:val="7290A9EE"/>
    <w:rsid w:val="72D0BCE5"/>
    <w:rsid w:val="72E47C8E"/>
    <w:rsid w:val="72F7EFBE"/>
    <w:rsid w:val="73027AB7"/>
    <w:rsid w:val="7305DF78"/>
    <w:rsid w:val="7305E4E7"/>
    <w:rsid w:val="7322B9B8"/>
    <w:rsid w:val="7323F640"/>
    <w:rsid w:val="73365139"/>
    <w:rsid w:val="734A35B3"/>
    <w:rsid w:val="735797AA"/>
    <w:rsid w:val="736C0D4D"/>
    <w:rsid w:val="737D719F"/>
    <w:rsid w:val="73922A8E"/>
    <w:rsid w:val="73D7E1DB"/>
    <w:rsid w:val="742E6B36"/>
    <w:rsid w:val="7435C126"/>
    <w:rsid w:val="743F2BCA"/>
    <w:rsid w:val="744A9DB2"/>
    <w:rsid w:val="748720B0"/>
    <w:rsid w:val="74909AA6"/>
    <w:rsid w:val="749584FB"/>
    <w:rsid w:val="74B2633E"/>
    <w:rsid w:val="74B96F20"/>
    <w:rsid w:val="74CB92EE"/>
    <w:rsid w:val="74EA614D"/>
    <w:rsid w:val="74EA8466"/>
    <w:rsid w:val="7509F129"/>
    <w:rsid w:val="7520F948"/>
    <w:rsid w:val="754F3740"/>
    <w:rsid w:val="75594B4F"/>
    <w:rsid w:val="755E221C"/>
    <w:rsid w:val="75775E28"/>
    <w:rsid w:val="75C63BC8"/>
    <w:rsid w:val="75C89CB2"/>
    <w:rsid w:val="75EEC495"/>
    <w:rsid w:val="75F53BD5"/>
    <w:rsid w:val="76085754"/>
    <w:rsid w:val="760F3268"/>
    <w:rsid w:val="7620C7D3"/>
    <w:rsid w:val="7636E6F4"/>
    <w:rsid w:val="7636F7DD"/>
    <w:rsid w:val="764DE2E2"/>
    <w:rsid w:val="7682A5A5"/>
    <w:rsid w:val="76991AA2"/>
    <w:rsid w:val="76ECA362"/>
    <w:rsid w:val="76F0AC10"/>
    <w:rsid w:val="76F508EC"/>
    <w:rsid w:val="76FCF712"/>
    <w:rsid w:val="771881DE"/>
    <w:rsid w:val="77678D5F"/>
    <w:rsid w:val="777C3A45"/>
    <w:rsid w:val="77867876"/>
    <w:rsid w:val="78025D7F"/>
    <w:rsid w:val="7805FAFA"/>
    <w:rsid w:val="785E2474"/>
    <w:rsid w:val="78660A22"/>
    <w:rsid w:val="786FE6A3"/>
    <w:rsid w:val="78740404"/>
    <w:rsid w:val="78B4A587"/>
    <w:rsid w:val="790F2130"/>
    <w:rsid w:val="791E9560"/>
    <w:rsid w:val="7980408F"/>
    <w:rsid w:val="7997D032"/>
    <w:rsid w:val="79BACE89"/>
    <w:rsid w:val="79DF61C0"/>
    <w:rsid w:val="7A034F54"/>
    <w:rsid w:val="7A04F79A"/>
    <w:rsid w:val="7A385F84"/>
    <w:rsid w:val="7A4D1F0A"/>
    <w:rsid w:val="7A71BF94"/>
    <w:rsid w:val="7AAA98DB"/>
    <w:rsid w:val="7AC65E49"/>
    <w:rsid w:val="7ACB4558"/>
    <w:rsid w:val="7AD588A8"/>
    <w:rsid w:val="7AE0096B"/>
    <w:rsid w:val="7AF5427E"/>
    <w:rsid w:val="7B07B5DF"/>
    <w:rsid w:val="7B223252"/>
    <w:rsid w:val="7B226202"/>
    <w:rsid w:val="7B3E5D79"/>
    <w:rsid w:val="7B62933D"/>
    <w:rsid w:val="7B6DE42F"/>
    <w:rsid w:val="7BF1CCE8"/>
    <w:rsid w:val="7C4BDB16"/>
    <w:rsid w:val="7C54545F"/>
    <w:rsid w:val="7C7F68FE"/>
    <w:rsid w:val="7C8D73F8"/>
    <w:rsid w:val="7CA01D44"/>
    <w:rsid w:val="7CA8171A"/>
    <w:rsid w:val="7CCCAFAA"/>
    <w:rsid w:val="7CF4AA46"/>
    <w:rsid w:val="7D047EA1"/>
    <w:rsid w:val="7D0964BB"/>
    <w:rsid w:val="7D33F8D8"/>
    <w:rsid w:val="7D5D62C5"/>
    <w:rsid w:val="7D7F7682"/>
    <w:rsid w:val="7D888CA8"/>
    <w:rsid w:val="7D97D953"/>
    <w:rsid w:val="7D9D85D8"/>
    <w:rsid w:val="7DC0316E"/>
    <w:rsid w:val="7DED0CD2"/>
    <w:rsid w:val="7E02D481"/>
    <w:rsid w:val="7E3DF5D5"/>
    <w:rsid w:val="7E4AD998"/>
    <w:rsid w:val="7E5502B1"/>
    <w:rsid w:val="7E75BBED"/>
    <w:rsid w:val="7E7BA9EE"/>
    <w:rsid w:val="7E8B9A13"/>
    <w:rsid w:val="7EB9F654"/>
    <w:rsid w:val="7ECFC3F7"/>
    <w:rsid w:val="7EF37FB7"/>
    <w:rsid w:val="7F07FD7B"/>
    <w:rsid w:val="7F0C0C30"/>
    <w:rsid w:val="7F213D16"/>
    <w:rsid w:val="7F2D9894"/>
    <w:rsid w:val="7F314BD9"/>
    <w:rsid w:val="7F4062C1"/>
    <w:rsid w:val="7F44248E"/>
    <w:rsid w:val="7F5135B1"/>
    <w:rsid w:val="7F52A25A"/>
    <w:rsid w:val="7F56CDAC"/>
    <w:rsid w:val="7F870397"/>
    <w:rsid w:val="7FA94367"/>
    <w:rsid w:val="7FAAD423"/>
    <w:rsid w:val="7FAB5800"/>
    <w:rsid w:val="7FB2DB04"/>
    <w:rsid w:val="7FD232CA"/>
    <w:rsid w:val="7FE17190"/>
    <w:rsid w:val="7FF248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AA692"/>
  <w15:chartTrackingRefBased/>
  <w15:docId w15:val="{D7AF2FE2-A2B2-440D-B3B0-6FF245C88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659B1"/>
    <w:pPr>
      <w:tabs>
        <w:tab w:val="center" w:pos="4680"/>
        <w:tab w:val="right" w:pos="9360"/>
      </w:tabs>
      <w:spacing w:after="0" w:line="240" w:lineRule="auto"/>
    </w:pPr>
  </w:style>
  <w:style w:type="character" w:styleId="HeaderChar" w:customStyle="1">
    <w:name w:val="Header Char"/>
    <w:basedOn w:val="DefaultParagraphFont"/>
    <w:link w:val="Header"/>
    <w:uiPriority w:val="99"/>
    <w:rsid w:val="008659B1"/>
  </w:style>
  <w:style w:type="paragraph" w:styleId="Footer">
    <w:name w:val="footer"/>
    <w:basedOn w:val="Normal"/>
    <w:link w:val="FooterChar"/>
    <w:uiPriority w:val="99"/>
    <w:unhideWhenUsed/>
    <w:rsid w:val="008659B1"/>
    <w:pPr>
      <w:tabs>
        <w:tab w:val="center" w:pos="4680"/>
        <w:tab w:val="right" w:pos="9360"/>
      </w:tabs>
      <w:spacing w:after="0" w:line="240" w:lineRule="auto"/>
    </w:pPr>
  </w:style>
  <w:style w:type="character" w:styleId="FooterChar" w:customStyle="1">
    <w:name w:val="Footer Char"/>
    <w:basedOn w:val="DefaultParagraphFont"/>
    <w:link w:val="Footer"/>
    <w:uiPriority w:val="99"/>
    <w:rsid w:val="008659B1"/>
  </w:style>
  <w:style w:type="paragraph" w:styleId="ListParagraph">
    <w:name w:val="List Paragraph"/>
    <w:basedOn w:val="Normal"/>
    <w:uiPriority w:val="34"/>
    <w:qFormat/>
    <w:rsid w:val="6153C25E"/>
    <w:pPr>
      <w:ind w:left="720"/>
      <w:contextualSpacing/>
    </w:pPr>
  </w:style>
  <w:style w:type="character" w:styleId="Hyperlink">
    <w:name w:val="Hyperlink"/>
    <w:basedOn w:val="DefaultParagraphFont"/>
    <w:uiPriority w:val="99"/>
    <w:unhideWhenUsed/>
    <w:rsid w:val="6153C25E"/>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2">
    <w:uiPriority w:val="9"/>
    <w:name w:val="heading 2"/>
    <w:basedOn w:val="Normal"/>
    <w:next w:val="Normal"/>
    <w:unhideWhenUsed/>
    <w:qFormat/>
    <w:rsid w:val="661AE5EF"/>
    <w:rPr>
      <w:rFonts w:ascii="Aptos Display" w:hAnsi="Aptos Display" w:eastAsia="ＭＳ ゴシック" w:cs="Times New Roman"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tasks.xml><?xml version="1.0" encoding="utf-8"?>
<t:Tasks xmlns:t="http://schemas.microsoft.com/office/tasks/2019/documenttasks" xmlns:oel="http://schemas.microsoft.com/office/2019/extlst">
  <t:Task id="{3A0A0B8E-7081-4E44-BDB7-6C7D75E04D6B}">
    <t:Anchor>
      <t:Comment id="217393611"/>
    </t:Anchor>
    <t:History>
      <t:Event id="{9A236F65-E319-40A1-B273-B384038131E0}" time="2026-01-27T20:22:45.82Z">
        <t:Attribution userId="S::andressa.vilela@another.co::e7473fac-c776-4cad-9138-152167fead72" userProvider="AD" userName="Andressa Vilela"/>
        <t:Anchor>
          <t:Comment id="217393611"/>
        </t:Anchor>
        <t:Create/>
      </t:Event>
      <t:Event id="{D53DEFBD-C364-4E34-BB60-367944E139E6}" time="2026-01-27T20:22:45.82Z">
        <t:Attribution userId="S::andressa.vilela@another.co::e7473fac-c776-4cad-9138-152167fead72" userProvider="AD" userName="Andressa Vilela"/>
        <t:Anchor>
          <t:Comment id="217393611"/>
        </t:Anchor>
        <t:Assign userId="S::ximena.ruiz@another.co::6ae3a05c-ba8d-4a2b-a97f-cf9a9ff5b9e3" userProvider="AD" userName="Ximena Ruiz"/>
      </t:Event>
      <t:Event id="{8478F84D-EC7E-4AF6-B5C2-54D9B22EC8E0}" time="2026-01-27T20:22:45.82Z">
        <t:Attribution userId="S::andressa.vilela@another.co::e7473fac-c776-4cad-9138-152167fead72" userProvider="AD" userName="Andressa Vilela"/>
        <t:Anchor>
          <t:Comment id="217393611"/>
        </t:Anchor>
        <t:SetTitle title="@Ximena Ruiz te parece si cambiamos acá por &quot;cariño&quot;? hace sentido, para que no tengamos 2x la palabra &quot;amor&quot;?"/>
      </t:Event>
      <t:Event id="{BC15F36B-9D6B-4B64-AC88-6844E6D99616}" time="2026-01-27T20:42:21.961Z">
        <t:Attribution userId="S::ximena.ruiz@another.co::6ae3a05c-ba8d-4a2b-a97f-cf9a9ff5b9e3" userProvider="AD" userName="Ximena Ruiz"/>
        <t:Progress percentComplete="100"/>
      </t:Event>
    </t:History>
  </t:Task>
  <t:Task id="{DD13C04F-F732-4116-B2C2-E5AD3AE2E84A}">
    <t:Anchor>
      <t:Comment id="1912426304"/>
    </t:Anchor>
    <t:History>
      <t:Event id="{0D63A54F-0A3B-48DA-AF6E-719D80E1151A}" time="2026-04-14T19:28:10.721Z">
        <t:Attribution userId="S::yuri.trombetti@another.co::023e5ded-8bcc-4387-8c7e-184ff5838c2d" userProvider="AD" userName="Yuri Trombetti"/>
        <t:Anchor>
          <t:Comment id="1912426304"/>
        </t:Anchor>
        <t:Create/>
      </t:Event>
      <t:Event id="{03082872-D3B7-4012-A602-1ED2A7B9D7B0}" time="2026-04-14T19:28:10.721Z">
        <t:Attribution userId="S::yuri.trombetti@another.co::023e5ded-8bcc-4387-8c7e-184ff5838c2d" userProvider="AD" userName="Yuri Trombetti"/>
        <t:Anchor>
          <t:Comment id="1912426304"/>
        </t:Anchor>
        <t:Assign userId="S::ximena.ruiz@another.co::6ae3a05c-ba8d-4a2b-a97f-cf9a9ff5b9e3" userProvider="AD" userName="Ximena Ruiz"/>
      </t:Event>
      <t:Event id="{0DA0C8DC-571B-498B-80FD-5FEA9ABB3D1A}" time="2026-04-14T19:28:10.721Z">
        <t:Attribution userId="S::yuri.trombetti@another.co::023e5ded-8bcc-4387-8c7e-184ff5838c2d" userProvider="AD" userName="Yuri Trombetti"/>
        <t:Anchor>
          <t:Comment id="1912426304"/>
        </t:Anchor>
        <t:SetTitle title="@Ximena Ruiz Creo que tenemos la oportunidad de mencionar The Macallan en el titulo y insertar la relacion con sostenibilidad, que és el topico principal"/>
      </t:Event>
      <t:Event id="{194169A0-7D5F-471F-8277-43D790281812}" time="2026-04-14T21:12:23.815Z">
        <t:Attribution userId="S::ximena.ruiz@another.co::6ae3a05c-ba8d-4a2b-a97f-cf9a9ff5b9e3" userProvider="AD" userName="Ximena Ruiz"/>
        <t:Progress percentComplete="100"/>
      </t:Event>
    </t:History>
  </t:Task>
  <t:Task id="{3C48CEAF-101F-41ED-9F50-508D2369BB88}">
    <t:Anchor>
      <t:Comment id="1642072592"/>
    </t:Anchor>
    <t:History>
      <t:Event id="{53757FA5-2EC4-40E0-8676-CEEA2E7A9EC8}" time="2026-06-23T16:41:27.655Z">
        <t:Attribution userId="S::yuri.trombetti@another.co::023e5ded-8bcc-4387-8c7e-184ff5838c2d" userProvider="AD" userName="Yuri Trombetti"/>
        <t:Anchor>
          <t:Comment id="1642072592"/>
        </t:Anchor>
        <t:Create/>
      </t:Event>
      <t:Event id="{9C9F1107-F5EC-4D79-AB98-A3D8746859DF}" time="2026-06-23T16:41:27.655Z">
        <t:Attribution userId="S::yuri.trombetti@another.co::023e5ded-8bcc-4387-8c7e-184ff5838c2d" userProvider="AD" userName="Yuri Trombetti"/>
        <t:Anchor>
          <t:Comment id="1642072592"/>
        </t:Anchor>
        <t:Assign userId="S::ximena.ruiz@another.co::6ae3a05c-ba8d-4a2b-a97f-cf9a9ff5b9e3" userProvider="AD" userName="Ximena Ruiz"/>
      </t:Event>
      <t:Event id="{0BF47B22-29B2-437A-871B-057CE48DF0EB}" time="2026-06-23T16:41:27.655Z">
        <t:Attribution userId="S::yuri.trombetti@another.co::023e5ded-8bcc-4387-8c7e-184ff5838c2d" userProvider="AD" userName="Yuri Trombetti"/>
        <t:Anchor>
          <t:Comment id="1642072592"/>
        </t:Anchor>
        <t:SetTitle title="@Ximena Ruiz creo que acá podemos mencionar el nuevo coquetel, no?"/>
      </t:Event>
    </t:History>
  </t:Task>
  <t:Task id="{50D864FE-3DC8-4FAA-9156-3ED2D4B4DD41}">
    <t:Anchor>
      <t:Comment id="490173891"/>
    </t:Anchor>
    <t:History>
      <t:Event id="{4BDE6E9F-D2DF-4B2D-9808-7B0743BC3D16}" time="2026-06-23T16:43:18.734Z">
        <t:Attribution userId="S::yuri.trombetti@another.co::023e5ded-8bcc-4387-8c7e-184ff5838c2d" userProvider="AD" userName="Yuri Trombetti"/>
        <t:Anchor>
          <t:Comment id="490173891"/>
        </t:Anchor>
        <t:Create/>
      </t:Event>
      <t:Event id="{A607DAE3-34AD-416E-9681-4EA3EA59F442}" time="2026-06-23T16:43:18.734Z">
        <t:Attribution userId="S::yuri.trombetti@another.co::023e5ded-8bcc-4387-8c7e-184ff5838c2d" userProvider="AD" userName="Yuri Trombetti"/>
        <t:Anchor>
          <t:Comment id="490173891"/>
        </t:Anchor>
        <t:Assign userId="S::ximena.ruiz@another.co::6ae3a05c-ba8d-4a2b-a97f-cf9a9ff5b9e3" userProvider="AD" userName="Ximena Ruiz"/>
      </t:Event>
      <t:Event id="{384B8147-20DF-4ECA-9F36-0FC7238D81F9}" time="2026-06-23T16:43:18.734Z">
        <t:Attribution userId="S::yuri.trombetti@another.co::023e5ded-8bcc-4387-8c7e-184ff5838c2d" userProvider="AD" userName="Yuri Trombetti"/>
        <t:Anchor>
          <t:Comment id="490173891"/>
        </t:Anchor>
        <t:SetTitle title="@Ximena Ruiz no veo este paragrafo necesario"/>
      </t:Event>
    </t:History>
  </t:Task>
  <t:Task id="{F97708C3-DA52-43DD-8D7D-EB361A1DC894}">
    <t:Anchor>
      <t:Comment id="1809925667"/>
    </t:Anchor>
    <t:History>
      <t:Event id="{7DCEF46C-BB50-4F25-83AD-4E282085C769}" time="2026-06-23T16:44:27.624Z">
        <t:Attribution userId="S::yuri.trombetti@another.co::023e5ded-8bcc-4387-8c7e-184ff5838c2d" userProvider="AD" userName="Yuri Trombetti"/>
        <t:Anchor>
          <t:Comment id="1809925667"/>
        </t:Anchor>
        <t:Create/>
      </t:Event>
      <t:Event id="{11EB5D01-5A64-43D2-88A1-006DF416BE39}" time="2026-06-23T16:44:27.624Z">
        <t:Attribution userId="S::yuri.trombetti@another.co::023e5ded-8bcc-4387-8c7e-184ff5838c2d" userProvider="AD" userName="Yuri Trombetti"/>
        <t:Anchor>
          <t:Comment id="1809925667"/>
        </t:Anchor>
        <t:Assign userId="S::ximena.ruiz@another.co::6ae3a05c-ba8d-4a2b-a97f-cf9a9ff5b9e3" userProvider="AD" userName="Ximena Ruiz"/>
      </t:Event>
      <t:Event id="{D3B8C335-D3A1-4618-A377-D9BEF45C359C}" time="2026-06-23T16:44:27.624Z">
        <t:Attribution userId="S::yuri.trombetti@another.co::023e5ded-8bcc-4387-8c7e-184ff5838c2d" userProvider="AD" userName="Yuri Trombetti"/>
        <t:Anchor>
          <t:Comment id="1809925667"/>
        </t:Anchor>
        <t:SetTitle title="@Ximena Ruiz añadir la info que el coquetel estará disponible en los espacios handshake a partir de [fecha]"/>
      </t:Event>
    </t:History>
  </t:Task>
  <t:Task id="{4B0B41A6-8D27-4753-9252-F43E56BA566D}">
    <t:Anchor>
      <t:Comment id="1285954990"/>
    </t:Anchor>
    <t:History>
      <t:Event id="{18D0E37B-C24F-40B9-8AFB-8EA519B400B8}" time="2026-06-23T16:45:15.253Z">
        <t:Attribution userId="S::yuri.trombetti@another.co::023e5ded-8bcc-4387-8c7e-184ff5838c2d" userProvider="AD" userName="Yuri Trombetti"/>
        <t:Anchor>
          <t:Comment id="1285954990"/>
        </t:Anchor>
        <t:Create/>
      </t:Event>
      <t:Event id="{8AD7304F-EF1B-4B2A-ABE3-1EF566AC9D43}" time="2026-06-23T16:45:15.253Z">
        <t:Attribution userId="S::yuri.trombetti@another.co::023e5ded-8bcc-4387-8c7e-184ff5838c2d" userProvider="AD" userName="Yuri Trombetti"/>
        <t:Anchor>
          <t:Comment id="1285954990"/>
        </t:Anchor>
        <t:Assign userId="S::ximena.ruiz@another.co::6ae3a05c-ba8d-4a2b-a97f-cf9a9ff5b9e3" userProvider="AD" userName="Ximena Ruiz"/>
      </t:Event>
      <t:Event id="{EE4443F3-C097-4FA7-85F3-4AFB311D169E}" time="2026-06-23T16:45:15.253Z">
        <t:Attribution userId="S::yuri.trombetti@another.co::023e5ded-8bcc-4387-8c7e-184ff5838c2d" userProvider="AD" userName="Yuri Trombetti"/>
        <t:Anchor>
          <t:Comment id="1285954990"/>
        </t:Anchor>
        <t:SetTitle title="@Ximena Ruiz &quot;whisky single malt...&quot;"/>
      </t:Event>
    </t:History>
  </t:Task>
  <t:Task id="{6A047B9D-FF19-4ABE-99B6-443ED970D2E3}">
    <t:Anchor>
      <t:Comment id="1530984386"/>
    </t:Anchor>
    <t:History>
      <t:Event id="{0F94317E-E02C-42AD-8C32-056516581CCB}" time="2026-06-23T16:45:40.453Z">
        <t:Attribution userId="S::yuri.trombetti@another.co::023e5ded-8bcc-4387-8c7e-184ff5838c2d" userProvider="AD" userName="Yuri Trombetti"/>
        <t:Anchor>
          <t:Comment id="1530984386"/>
        </t:Anchor>
        <t:Create/>
      </t:Event>
      <t:Event id="{3DA4F9DF-8EB1-4E59-AAAF-471D9E51CBF9}" time="2026-06-23T16:45:40.453Z">
        <t:Attribution userId="S::yuri.trombetti@another.co::023e5ded-8bcc-4387-8c7e-184ff5838c2d" userProvider="AD" userName="Yuri Trombetti"/>
        <t:Anchor>
          <t:Comment id="1530984386"/>
        </t:Anchor>
        <t:Assign userId="S::ximena.ruiz@another.co::6ae3a05c-ba8d-4a2b-a97f-cf9a9ff5b9e3" userProvider="AD" userName="Ximena Ruiz"/>
      </t:Event>
      <t:Event id="{1D7F5CDE-1718-4D0F-95E0-21D73187F0DE}" time="2026-06-23T16:45:40.453Z">
        <t:Attribution userId="S::yuri.trombetti@another.co::023e5ded-8bcc-4387-8c7e-184ff5838c2d" userProvider="AD" userName="Yuri Trombetti"/>
        <t:Anchor>
          <t:Comment id="1530984386"/>
        </t:Anchor>
        <t:SetTitle title="@Ximena Ruiz una explicación sencilla de handshake"/>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22" /><Relationship Type="http://schemas.microsoft.com/office/2016/09/relationships/commentsIds" Target="commentsIds.xml" Id="Rd3cf39ae58164f55" /><Relationship Type="http://schemas.microsoft.com/office/2011/relationships/commentsExtended" Target="commentsExtended.xml" Id="R82c63d73398f4ef0" /><Relationship Type="http://schemas.microsoft.com/office/2011/relationships/people" Target="people.xml" Id="R4fd8fbc40e804c7d" /><Relationship Type="http://schemas.microsoft.com/office/2019/05/relationships/documenttasks" Target="tasks.xml" Id="Re71ad86f064b44fc" /><Relationship Type="http://schemas.openxmlformats.org/officeDocument/2006/relationships/hyperlink" Target="mailto:andressa.vilela@another.co" TargetMode="External" Id="Ra4dc0c648a8d445e" /><Relationship Type="http://schemas.openxmlformats.org/officeDocument/2006/relationships/hyperlink" Target="https://themacallan.com/" TargetMode="External" Id="R948c2a15eb9842cc" /><Relationship Type="http://schemas.openxmlformats.org/officeDocument/2006/relationships/footer" Target="footer.xml" Id="R3ec353c5ae544c7a" /><Relationship Type="http://schemas.microsoft.com/office/2020/10/relationships/intelligence" Target="intelligence2.xml" Id="R2e581f14dcd1484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62d63f-c590-41f0-ab81-7b0a2951ff21">
      <Terms xmlns="http://schemas.microsoft.com/office/infopath/2007/PartnerControls"/>
    </lcf76f155ced4ddcb4097134ff3c332f>
    <TaxCatchAll xmlns="0f610f81-cf89-4291-ba3d-a1dc0e2c3a5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A54F4193FDBB4CB7B12F6A0D3C836E" ma:contentTypeVersion="18" ma:contentTypeDescription="Create a new document." ma:contentTypeScope="" ma:versionID="7050f2b7c35b4141da5352ecc77dabeb">
  <xsd:schema xmlns:xsd="http://www.w3.org/2001/XMLSchema" xmlns:xs="http://www.w3.org/2001/XMLSchema" xmlns:p="http://schemas.microsoft.com/office/2006/metadata/properties" xmlns:ns2="5962d63f-c590-41f0-ab81-7b0a2951ff21" xmlns:ns3="0f610f81-cf89-4291-ba3d-a1dc0e2c3a56" targetNamespace="http://schemas.microsoft.com/office/2006/metadata/properties" ma:root="true" ma:fieldsID="e5c5a29bce1d32ba78267f6b683e8812" ns2:_="" ns3:_="">
    <xsd:import namespace="5962d63f-c590-41f0-ab81-7b0a2951ff21"/>
    <xsd:import namespace="0f610f81-cf89-4291-ba3d-a1dc0e2c3a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2d63f-c590-41f0-ab81-7b0a2951ff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610f81-cf89-4291-ba3d-a1dc0e2c3a5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e6578b-92f2-4780-ad50-eba49359cc10}" ma:internalName="TaxCatchAll" ma:showField="CatchAllData" ma:web="0f610f81-cf89-4291-ba3d-a1dc0e2c3a5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432672-4764-499B-B082-59FE60EF9E06}">
  <ds:schemaRefs>
    <ds:schemaRef ds:uri="http://schemas.microsoft.com/office/2006/metadata/properties"/>
    <ds:schemaRef ds:uri="http://schemas.microsoft.com/office/infopath/2007/PartnerControls"/>
    <ds:schemaRef ds:uri="5962d63f-c590-41f0-ab81-7b0a2951ff21"/>
    <ds:schemaRef ds:uri="0f610f81-cf89-4291-ba3d-a1dc0e2c3a56"/>
  </ds:schemaRefs>
</ds:datastoreItem>
</file>

<file path=customXml/itemProps2.xml><?xml version="1.0" encoding="utf-8"?>
<ds:datastoreItem xmlns:ds="http://schemas.openxmlformats.org/officeDocument/2006/customXml" ds:itemID="{EC50AF14-0E7C-4694-97BC-D2CAAFD69A5F}"/>
</file>

<file path=customXml/itemProps3.xml><?xml version="1.0" encoding="utf-8"?>
<ds:datastoreItem xmlns:ds="http://schemas.openxmlformats.org/officeDocument/2006/customXml" ds:itemID="{D61F70E2-2C40-4053-BAC2-6C47C49E9AF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Daniela Caldelas</dc:creator>
  <keywords/>
  <dc:description/>
  <lastModifiedBy>Ximena Ruiz</lastModifiedBy>
  <revision>40</revision>
  <dcterms:created xsi:type="dcterms:W3CDTF">2025-08-15T18:29:00.0000000Z</dcterms:created>
  <dcterms:modified xsi:type="dcterms:W3CDTF">2026-10-01T18:10:34.1538995Z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0x0101008AA54F4193FDBB4CB7B12F6A0D3C836E</vt:lpwstr>
  </property>
  <property fmtid="{D5CDD505-2E9C-101B-9397-08002B2CF9AE}" pid="3" name="MediaServiceImageTags">
    <vt:lpwstr/>
  </property>
</Properties>
</file>